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3986A" w14:textId="07F69DC1" w:rsidR="007B195C" w:rsidRPr="007B195C" w:rsidRDefault="007B195C" w:rsidP="007B195C">
      <w:pPr>
        <w:jc w:val="left"/>
        <w:rPr>
          <w:rFonts w:cs="Arial"/>
        </w:rPr>
      </w:pPr>
    </w:p>
    <w:p w14:paraId="6FCAD65F" w14:textId="17C2BD6E" w:rsidR="007B195C" w:rsidRPr="00A14557" w:rsidRDefault="007B195C" w:rsidP="007B195C">
      <w:pPr>
        <w:pStyle w:val="ATiitel"/>
      </w:pPr>
      <w:r>
        <w:t>kanepi valla üldplaneering</w:t>
      </w:r>
    </w:p>
    <w:p w14:paraId="2FF5A7A3" w14:textId="584CFF2F" w:rsidR="007B195C" w:rsidRPr="007B195C" w:rsidRDefault="007B195C" w:rsidP="007B195C">
      <w:pPr>
        <w:pStyle w:val="AATiitel"/>
      </w:pPr>
      <w:r>
        <w:t>lähteandmestiku analüüs</w:t>
      </w:r>
    </w:p>
    <w:p w14:paraId="7E2CF7F8" w14:textId="77777777" w:rsidR="007B195C" w:rsidRPr="00A14557" w:rsidRDefault="007B195C" w:rsidP="007B195C">
      <w:pPr>
        <w:pStyle w:val="AAATiitel"/>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7B195C" w:rsidRPr="00A14557" w14:paraId="184285C4" w14:textId="77777777" w:rsidTr="00D26B2F">
        <w:trPr>
          <w:jc w:val="center"/>
        </w:trPr>
        <w:tc>
          <w:tcPr>
            <w:tcW w:w="4246" w:type="dxa"/>
          </w:tcPr>
          <w:p w14:paraId="1E31EA8B" w14:textId="5338B00D" w:rsidR="007B195C" w:rsidRPr="00A14557" w:rsidRDefault="007B195C" w:rsidP="00D26B2F">
            <w:pPr>
              <w:pStyle w:val="AAATiitel"/>
            </w:pPr>
            <w:r>
              <w:t>Kanepi vald</w:t>
            </w:r>
          </w:p>
        </w:tc>
        <w:tc>
          <w:tcPr>
            <w:tcW w:w="4247" w:type="dxa"/>
          </w:tcPr>
          <w:p w14:paraId="7BFF9D4D" w14:textId="77777777" w:rsidR="007B195C" w:rsidRPr="00A14557" w:rsidRDefault="007B195C" w:rsidP="00D26B2F">
            <w:pPr>
              <w:pStyle w:val="AAATiitel"/>
            </w:pPr>
            <w:r w:rsidRPr="00A14557">
              <w:t xml:space="preserve">OÜ </w:t>
            </w:r>
            <w:proofErr w:type="spellStart"/>
            <w:r w:rsidRPr="00A14557">
              <w:t>Hend</w:t>
            </w:r>
            <w:r>
              <w:t>r</w:t>
            </w:r>
            <w:r w:rsidRPr="00A14557">
              <w:t>ikson</w:t>
            </w:r>
            <w:proofErr w:type="spellEnd"/>
            <w:r w:rsidRPr="00A14557">
              <w:t xml:space="preserve"> &amp; </w:t>
            </w:r>
            <w:proofErr w:type="spellStart"/>
            <w:r w:rsidRPr="00A14557">
              <w:t>Ko</w:t>
            </w:r>
            <w:proofErr w:type="spellEnd"/>
          </w:p>
        </w:tc>
      </w:tr>
      <w:tr w:rsidR="007B195C" w:rsidRPr="00A14557" w14:paraId="0D28796A" w14:textId="77777777" w:rsidTr="00D26B2F">
        <w:trPr>
          <w:jc w:val="center"/>
        </w:trPr>
        <w:tc>
          <w:tcPr>
            <w:tcW w:w="4246" w:type="dxa"/>
          </w:tcPr>
          <w:p w14:paraId="38D4C66F" w14:textId="348ADC38" w:rsidR="007B195C" w:rsidRDefault="007B195C" w:rsidP="00D26B2F">
            <w:pPr>
              <w:pStyle w:val="AAATiitel"/>
            </w:pPr>
            <w:r>
              <w:t xml:space="preserve">Turu </w:t>
            </w:r>
            <w:r w:rsidR="00F33718">
              <w:t>põik 1</w:t>
            </w:r>
          </w:p>
          <w:p w14:paraId="20DB0AE5" w14:textId="77777777" w:rsidR="007B195C" w:rsidRDefault="007B195C" w:rsidP="00D26B2F">
            <w:pPr>
              <w:pStyle w:val="AAATiitel"/>
            </w:pPr>
            <w:r>
              <w:t>63101 Kanepi alevik</w:t>
            </w:r>
          </w:p>
          <w:p w14:paraId="0E3DB79B" w14:textId="1307236E" w:rsidR="007B195C" w:rsidRDefault="007B195C" w:rsidP="00D26B2F">
            <w:pPr>
              <w:pStyle w:val="AAATiitel"/>
            </w:pPr>
            <w:r>
              <w:t>Põlvamaa</w:t>
            </w:r>
          </w:p>
          <w:p w14:paraId="2DB8320E" w14:textId="0E651E6D" w:rsidR="007B195C" w:rsidRDefault="007B195C" w:rsidP="00D26B2F">
            <w:pPr>
              <w:pStyle w:val="AAATiitel"/>
            </w:pPr>
            <w:r>
              <w:t>www.kanepi.ee</w:t>
            </w:r>
          </w:p>
          <w:p w14:paraId="0B13C96D" w14:textId="77777777" w:rsidR="007B195C" w:rsidRPr="00DE603B" w:rsidRDefault="007B195C" w:rsidP="007B195C"/>
          <w:p w14:paraId="11231306" w14:textId="0772F02A" w:rsidR="007B195C" w:rsidRPr="00322491" w:rsidRDefault="007B195C" w:rsidP="007B195C">
            <w:r w:rsidRPr="00A0682B">
              <w:rPr>
                <w:noProof/>
                <w:color w:val="FF0000"/>
                <w:lang w:eastAsia="et-EE"/>
              </w:rPr>
              <w:drawing>
                <wp:inline distT="0" distB="0" distL="0" distR="0" wp14:anchorId="55CD66F1" wp14:editId="01F3F7B8">
                  <wp:extent cx="914400" cy="1000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000125"/>
                          </a:xfrm>
                          <a:prstGeom prst="rect">
                            <a:avLst/>
                          </a:prstGeom>
                          <a:noFill/>
                          <a:ln>
                            <a:noFill/>
                          </a:ln>
                        </pic:spPr>
                      </pic:pic>
                    </a:graphicData>
                  </a:graphic>
                </wp:inline>
              </w:drawing>
            </w:r>
          </w:p>
          <w:p w14:paraId="4B126E2B" w14:textId="77777777" w:rsidR="007B195C" w:rsidRPr="00A14557" w:rsidRDefault="007B195C" w:rsidP="00D26B2F">
            <w:pPr>
              <w:pStyle w:val="AAATiitel"/>
            </w:pPr>
          </w:p>
        </w:tc>
        <w:tc>
          <w:tcPr>
            <w:tcW w:w="4247" w:type="dxa"/>
          </w:tcPr>
          <w:p w14:paraId="1D1949C8" w14:textId="77777777" w:rsidR="007B195C" w:rsidRPr="00A14557" w:rsidRDefault="007B195C" w:rsidP="00D26B2F">
            <w:pPr>
              <w:pStyle w:val="AAATiitel"/>
            </w:pPr>
            <w:r w:rsidRPr="00A14557">
              <w:t>Raekoja plats 8, Tartu</w:t>
            </w:r>
          </w:p>
          <w:p w14:paraId="6E302F2E" w14:textId="77777777" w:rsidR="007B195C" w:rsidRPr="00A14557" w:rsidRDefault="007B195C" w:rsidP="00D26B2F">
            <w:pPr>
              <w:pStyle w:val="AAATiitel"/>
            </w:pPr>
            <w:r w:rsidRPr="00A14557">
              <w:t>Lennuki 22, Tallinn</w:t>
            </w:r>
          </w:p>
          <w:p w14:paraId="4184FDE3" w14:textId="1BDF9287" w:rsidR="007B195C" w:rsidRDefault="007B195C" w:rsidP="00D26B2F">
            <w:pPr>
              <w:pStyle w:val="AAATiitel"/>
            </w:pPr>
            <w:r w:rsidRPr="007B195C">
              <w:t>www.hendrikson.ee</w:t>
            </w:r>
          </w:p>
          <w:p w14:paraId="5CD7D299" w14:textId="77777777" w:rsidR="007B195C" w:rsidRDefault="007B195C" w:rsidP="00D26B2F">
            <w:pPr>
              <w:pStyle w:val="AAATiitel"/>
            </w:pPr>
          </w:p>
          <w:p w14:paraId="5EB72773" w14:textId="77777777" w:rsidR="007B195C" w:rsidRDefault="007B195C" w:rsidP="00D26B2F">
            <w:pPr>
              <w:pStyle w:val="AAATiitel"/>
            </w:pPr>
          </w:p>
          <w:p w14:paraId="70704524" w14:textId="77777777" w:rsidR="007B195C" w:rsidRDefault="007B195C" w:rsidP="00D26B2F">
            <w:pPr>
              <w:pStyle w:val="AAATiitel"/>
            </w:pPr>
            <w:r w:rsidRPr="00A14557">
              <w:rPr>
                <w:noProof/>
                <w:lang w:eastAsia="et-EE"/>
              </w:rPr>
              <w:drawing>
                <wp:inline distT="0" distB="0" distL="0" distR="0" wp14:anchorId="7D7F73C7" wp14:editId="1D8990CE">
                  <wp:extent cx="2160000" cy="475595"/>
                  <wp:effectExtent l="0" t="0" r="0" b="1270"/>
                  <wp:docPr id="6" name="Picture 9" descr="Hendrik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rikson_logo.jpg"/>
                          <pic:cNvPicPr/>
                        </pic:nvPicPr>
                        <pic:blipFill>
                          <a:blip r:embed="rId9"/>
                          <a:stretch>
                            <a:fillRect/>
                          </a:stretch>
                        </pic:blipFill>
                        <pic:spPr>
                          <a:xfrm>
                            <a:off x="0" y="0"/>
                            <a:ext cx="2160000" cy="475595"/>
                          </a:xfrm>
                          <a:prstGeom prst="rect">
                            <a:avLst/>
                          </a:prstGeom>
                        </pic:spPr>
                      </pic:pic>
                    </a:graphicData>
                  </a:graphic>
                </wp:inline>
              </w:drawing>
            </w:r>
          </w:p>
          <w:p w14:paraId="498EFA63" w14:textId="260CB925" w:rsidR="007B195C" w:rsidRPr="00A14557" w:rsidRDefault="007B195C" w:rsidP="00D26B2F">
            <w:pPr>
              <w:pStyle w:val="AAATiitel"/>
            </w:pPr>
          </w:p>
        </w:tc>
      </w:tr>
      <w:tr w:rsidR="007B195C" w:rsidRPr="00A14557" w14:paraId="70C79DE9" w14:textId="77777777" w:rsidTr="00D26B2F">
        <w:trPr>
          <w:jc w:val="center"/>
        </w:trPr>
        <w:tc>
          <w:tcPr>
            <w:tcW w:w="4246" w:type="dxa"/>
          </w:tcPr>
          <w:p w14:paraId="64C69BFE" w14:textId="58025759" w:rsidR="007B195C" w:rsidRPr="00A14557" w:rsidRDefault="007B195C" w:rsidP="00D26B2F">
            <w:pPr>
              <w:pStyle w:val="AAATiitel"/>
            </w:pPr>
          </w:p>
        </w:tc>
        <w:tc>
          <w:tcPr>
            <w:tcW w:w="4247" w:type="dxa"/>
            <w:vAlign w:val="bottom"/>
          </w:tcPr>
          <w:p w14:paraId="325B39DD" w14:textId="0319E5DB" w:rsidR="007B195C" w:rsidRPr="00A14557" w:rsidRDefault="007B195C" w:rsidP="00D26B2F">
            <w:pPr>
              <w:pStyle w:val="AAATiitel"/>
            </w:pPr>
          </w:p>
        </w:tc>
      </w:tr>
      <w:tr w:rsidR="007B195C" w:rsidRPr="00A14557" w14:paraId="1D33E3F0" w14:textId="77777777" w:rsidTr="00D26B2F">
        <w:trPr>
          <w:jc w:val="center"/>
        </w:trPr>
        <w:tc>
          <w:tcPr>
            <w:tcW w:w="4246" w:type="dxa"/>
          </w:tcPr>
          <w:p w14:paraId="3501F08D" w14:textId="77777777" w:rsidR="007B195C" w:rsidRPr="00A14557" w:rsidRDefault="007B195C" w:rsidP="00D26B2F">
            <w:pPr>
              <w:pStyle w:val="AAATiitel"/>
            </w:pPr>
          </w:p>
        </w:tc>
        <w:tc>
          <w:tcPr>
            <w:tcW w:w="4247" w:type="dxa"/>
          </w:tcPr>
          <w:p w14:paraId="26762345" w14:textId="77777777" w:rsidR="007B195C" w:rsidRPr="00A14557" w:rsidRDefault="007B195C" w:rsidP="00D26B2F">
            <w:pPr>
              <w:pStyle w:val="AAATiitel"/>
            </w:pPr>
          </w:p>
        </w:tc>
      </w:tr>
      <w:tr w:rsidR="007B195C" w:rsidRPr="00A14557" w14:paraId="4AC96862" w14:textId="77777777" w:rsidTr="00D26B2F">
        <w:trPr>
          <w:jc w:val="center"/>
        </w:trPr>
        <w:tc>
          <w:tcPr>
            <w:tcW w:w="4246" w:type="dxa"/>
          </w:tcPr>
          <w:p w14:paraId="6ABC27CE" w14:textId="77777777" w:rsidR="007B195C" w:rsidRPr="00A14557" w:rsidRDefault="007B195C" w:rsidP="00D26B2F">
            <w:pPr>
              <w:pStyle w:val="AAATiitel"/>
            </w:pPr>
          </w:p>
        </w:tc>
        <w:tc>
          <w:tcPr>
            <w:tcW w:w="4247" w:type="dxa"/>
          </w:tcPr>
          <w:p w14:paraId="4F4FFDD3" w14:textId="4B5A086F" w:rsidR="007B195C" w:rsidRPr="00A14557" w:rsidRDefault="007B195C" w:rsidP="00D26B2F">
            <w:pPr>
              <w:pStyle w:val="AAATiitel"/>
            </w:pPr>
            <w:r>
              <w:t xml:space="preserve">töö nr </w:t>
            </w:r>
            <w:r w:rsidRPr="007B195C">
              <w:t>2340/15</w:t>
            </w:r>
          </w:p>
        </w:tc>
      </w:tr>
    </w:tbl>
    <w:p w14:paraId="2BB6648D" w14:textId="77777777" w:rsidR="007B195C" w:rsidRPr="00A14557" w:rsidRDefault="007B195C" w:rsidP="007B195C"/>
    <w:p w14:paraId="0F3C2CBF" w14:textId="77777777" w:rsidR="007B195C" w:rsidRPr="00A14557" w:rsidRDefault="007B195C" w:rsidP="007B195C">
      <w:pPr>
        <w:tabs>
          <w:tab w:val="left" w:pos="6390"/>
        </w:tabs>
      </w:pPr>
      <w:r>
        <w:tab/>
      </w:r>
    </w:p>
    <w:p w14:paraId="128D65B8" w14:textId="77777777" w:rsidR="007B195C" w:rsidRPr="00A14557" w:rsidRDefault="007B195C" w:rsidP="007B195C">
      <w:pPr>
        <w:jc w:val="center"/>
        <w:rPr>
          <w:sz w:val="24"/>
          <w:szCs w:val="24"/>
        </w:rPr>
      </w:pPr>
    </w:p>
    <w:p w14:paraId="5583FE83" w14:textId="77777777" w:rsidR="007B195C" w:rsidRPr="00A14557" w:rsidRDefault="007B195C" w:rsidP="007B195C">
      <w:pPr>
        <w:jc w:val="center"/>
        <w:rPr>
          <w:sz w:val="24"/>
          <w:szCs w:val="24"/>
        </w:rPr>
      </w:pPr>
    </w:p>
    <w:p w14:paraId="38EB3E01" w14:textId="1EB26F19" w:rsidR="007B195C" w:rsidRDefault="007B195C" w:rsidP="007B195C">
      <w:pPr>
        <w:jc w:val="center"/>
        <w:rPr>
          <w:sz w:val="24"/>
          <w:szCs w:val="24"/>
        </w:rPr>
      </w:pPr>
      <w:r>
        <w:rPr>
          <w:sz w:val="24"/>
          <w:szCs w:val="24"/>
        </w:rPr>
        <w:t>Tartu 2015</w:t>
      </w:r>
      <w:r w:rsidRPr="00A14557">
        <w:rPr>
          <w:sz w:val="24"/>
          <w:szCs w:val="24"/>
        </w:rPr>
        <w:t xml:space="preserve"> </w:t>
      </w:r>
      <w:r>
        <w:rPr>
          <w:sz w:val="24"/>
          <w:szCs w:val="24"/>
        </w:rPr>
        <w:br w:type="page"/>
      </w:r>
    </w:p>
    <w:sdt>
      <w:sdtPr>
        <w:id w:val="1309052477"/>
        <w:docPartObj>
          <w:docPartGallery w:val="Table of Contents"/>
          <w:docPartUnique/>
        </w:docPartObj>
      </w:sdtPr>
      <w:sdtEndPr>
        <w:rPr>
          <w:b/>
          <w:bCs/>
          <w:noProof/>
        </w:rPr>
      </w:sdtEndPr>
      <w:sdtContent>
        <w:p w14:paraId="618A9B9B" w14:textId="04F7FE81" w:rsidR="007B195C" w:rsidRPr="007B195C" w:rsidRDefault="007B195C" w:rsidP="007B195C">
          <w:pPr>
            <w:jc w:val="left"/>
            <w:rPr>
              <w:b/>
              <w:color w:val="000000" w:themeColor="text1"/>
              <w:sz w:val="24"/>
              <w:szCs w:val="24"/>
            </w:rPr>
          </w:pPr>
          <w:r w:rsidRPr="007B195C">
            <w:rPr>
              <w:b/>
              <w:color w:val="000000" w:themeColor="text1"/>
              <w:sz w:val="24"/>
              <w:szCs w:val="24"/>
            </w:rPr>
            <w:t>SISUKORD</w:t>
          </w:r>
        </w:p>
        <w:p w14:paraId="3D5F7681" w14:textId="77777777" w:rsidR="007B195C" w:rsidRPr="007B195C" w:rsidRDefault="007B195C" w:rsidP="007B195C">
          <w:pPr>
            <w:rPr>
              <w:lang w:val="en-US"/>
            </w:rPr>
          </w:pPr>
        </w:p>
        <w:p w14:paraId="2078BEDD" w14:textId="77777777" w:rsidR="00B85C04" w:rsidRDefault="007B195C">
          <w:pPr>
            <w:pStyle w:val="TOC1"/>
            <w:tabs>
              <w:tab w:val="left" w:pos="660"/>
              <w:tab w:val="right" w:leader="dot" w:pos="9062"/>
            </w:tabs>
            <w:rPr>
              <w:rFonts w:asciiTheme="minorHAnsi" w:eastAsiaTheme="minorEastAsia" w:hAnsiTheme="minorHAnsi"/>
              <w:noProof/>
              <w:sz w:val="22"/>
              <w:lang w:eastAsia="et-EE"/>
            </w:rPr>
          </w:pPr>
          <w:r>
            <w:fldChar w:fldCharType="begin"/>
          </w:r>
          <w:r>
            <w:instrText xml:space="preserve"> TOC \o "1-3" \h \z \u </w:instrText>
          </w:r>
          <w:r>
            <w:fldChar w:fldCharType="separate"/>
          </w:r>
          <w:hyperlink w:anchor="_Toc434259927" w:history="1">
            <w:r w:rsidR="00B85C04" w:rsidRPr="004D3E64">
              <w:rPr>
                <w:rStyle w:val="Hyperlink"/>
                <w:rFonts w:cs="Arial"/>
                <w:noProof/>
              </w:rPr>
              <w:t>1.</w:t>
            </w:r>
            <w:r w:rsidR="00B85C04">
              <w:rPr>
                <w:rFonts w:asciiTheme="minorHAnsi" w:eastAsiaTheme="minorEastAsia" w:hAnsiTheme="minorHAnsi"/>
                <w:noProof/>
                <w:sz w:val="22"/>
                <w:lang w:eastAsia="et-EE"/>
              </w:rPr>
              <w:tab/>
            </w:r>
            <w:r w:rsidR="00B85C04" w:rsidRPr="004D3E64">
              <w:rPr>
                <w:rStyle w:val="Hyperlink"/>
                <w:rFonts w:cs="Arial"/>
                <w:noProof/>
              </w:rPr>
              <w:t>Üldplaneeringu alused</w:t>
            </w:r>
            <w:r w:rsidR="00B85C04">
              <w:rPr>
                <w:noProof/>
                <w:webHidden/>
              </w:rPr>
              <w:tab/>
            </w:r>
            <w:r w:rsidR="00B85C04">
              <w:rPr>
                <w:noProof/>
                <w:webHidden/>
              </w:rPr>
              <w:fldChar w:fldCharType="begin"/>
            </w:r>
            <w:r w:rsidR="00B85C04">
              <w:rPr>
                <w:noProof/>
                <w:webHidden/>
              </w:rPr>
              <w:instrText xml:space="preserve"> PAGEREF _Toc434259927 \h </w:instrText>
            </w:r>
            <w:r w:rsidR="00B85C04">
              <w:rPr>
                <w:noProof/>
                <w:webHidden/>
              </w:rPr>
            </w:r>
            <w:r w:rsidR="00B85C04">
              <w:rPr>
                <w:noProof/>
                <w:webHidden/>
              </w:rPr>
              <w:fldChar w:fldCharType="separate"/>
            </w:r>
            <w:r w:rsidR="00B85C04">
              <w:rPr>
                <w:noProof/>
                <w:webHidden/>
              </w:rPr>
              <w:t>3</w:t>
            </w:r>
            <w:r w:rsidR="00B85C04">
              <w:rPr>
                <w:noProof/>
                <w:webHidden/>
              </w:rPr>
              <w:fldChar w:fldCharType="end"/>
            </w:r>
          </w:hyperlink>
        </w:p>
        <w:p w14:paraId="533EE506" w14:textId="77777777" w:rsidR="00B85C04" w:rsidRDefault="005F1EC2">
          <w:pPr>
            <w:pStyle w:val="TOC2"/>
            <w:tabs>
              <w:tab w:val="left" w:pos="880"/>
              <w:tab w:val="right" w:leader="dot" w:pos="9062"/>
            </w:tabs>
            <w:rPr>
              <w:rFonts w:asciiTheme="minorHAnsi" w:eastAsiaTheme="minorEastAsia" w:hAnsiTheme="minorHAnsi"/>
              <w:noProof/>
              <w:sz w:val="22"/>
              <w:lang w:eastAsia="et-EE"/>
            </w:rPr>
          </w:pPr>
          <w:hyperlink w:anchor="_Toc434259928" w:history="1">
            <w:r w:rsidR="00B85C04" w:rsidRPr="004D3E64">
              <w:rPr>
                <w:rStyle w:val="Hyperlink"/>
                <w:rFonts w:cs="Arial"/>
                <w:noProof/>
              </w:rPr>
              <w:t>1.1.</w:t>
            </w:r>
            <w:r w:rsidR="00B85C04">
              <w:rPr>
                <w:rFonts w:asciiTheme="minorHAnsi" w:eastAsiaTheme="minorEastAsia" w:hAnsiTheme="minorHAnsi"/>
                <w:noProof/>
                <w:sz w:val="22"/>
                <w:lang w:eastAsia="et-EE"/>
              </w:rPr>
              <w:tab/>
            </w:r>
            <w:r w:rsidR="00B85C04" w:rsidRPr="004D3E64">
              <w:rPr>
                <w:rStyle w:val="Hyperlink"/>
                <w:rFonts w:cs="Arial"/>
                <w:noProof/>
              </w:rPr>
              <w:t>Ülevaade Eesti, Põlva maakonna ja Kanepi valla kehtivatest arengudokumentidest</w:t>
            </w:r>
            <w:r w:rsidR="00B85C04">
              <w:rPr>
                <w:noProof/>
                <w:webHidden/>
              </w:rPr>
              <w:tab/>
            </w:r>
            <w:r w:rsidR="00B85C04">
              <w:rPr>
                <w:noProof/>
                <w:webHidden/>
              </w:rPr>
              <w:fldChar w:fldCharType="begin"/>
            </w:r>
            <w:r w:rsidR="00B85C04">
              <w:rPr>
                <w:noProof/>
                <w:webHidden/>
              </w:rPr>
              <w:instrText xml:space="preserve"> PAGEREF _Toc434259928 \h </w:instrText>
            </w:r>
            <w:r w:rsidR="00B85C04">
              <w:rPr>
                <w:noProof/>
                <w:webHidden/>
              </w:rPr>
            </w:r>
            <w:r w:rsidR="00B85C04">
              <w:rPr>
                <w:noProof/>
                <w:webHidden/>
              </w:rPr>
              <w:fldChar w:fldCharType="separate"/>
            </w:r>
            <w:r w:rsidR="00B85C04">
              <w:rPr>
                <w:noProof/>
                <w:webHidden/>
              </w:rPr>
              <w:t>3</w:t>
            </w:r>
            <w:r w:rsidR="00B85C04">
              <w:rPr>
                <w:noProof/>
                <w:webHidden/>
              </w:rPr>
              <w:fldChar w:fldCharType="end"/>
            </w:r>
          </w:hyperlink>
        </w:p>
        <w:p w14:paraId="2EE4EE9F"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29" w:history="1">
            <w:r w:rsidR="00B85C04" w:rsidRPr="004D3E64">
              <w:rPr>
                <w:rStyle w:val="Hyperlink"/>
                <w:noProof/>
              </w:rPr>
              <w:t>1.1.1.</w:t>
            </w:r>
            <w:r w:rsidR="00B85C04">
              <w:rPr>
                <w:rFonts w:asciiTheme="minorHAnsi" w:eastAsiaTheme="minorEastAsia" w:hAnsiTheme="minorHAnsi"/>
                <w:noProof/>
                <w:sz w:val="22"/>
                <w:lang w:eastAsia="et-EE"/>
              </w:rPr>
              <w:tab/>
            </w:r>
            <w:r w:rsidR="00B85C04" w:rsidRPr="004D3E64">
              <w:rPr>
                <w:rStyle w:val="Hyperlink"/>
                <w:noProof/>
              </w:rPr>
              <w:t>Üleriigiline planeering „Eesti 2030+“</w:t>
            </w:r>
            <w:r w:rsidR="00B85C04">
              <w:rPr>
                <w:noProof/>
                <w:webHidden/>
              </w:rPr>
              <w:tab/>
            </w:r>
            <w:r w:rsidR="00B85C04">
              <w:rPr>
                <w:noProof/>
                <w:webHidden/>
              </w:rPr>
              <w:fldChar w:fldCharType="begin"/>
            </w:r>
            <w:r w:rsidR="00B85C04">
              <w:rPr>
                <w:noProof/>
                <w:webHidden/>
              </w:rPr>
              <w:instrText xml:space="preserve"> PAGEREF _Toc434259929 \h </w:instrText>
            </w:r>
            <w:r w:rsidR="00B85C04">
              <w:rPr>
                <w:noProof/>
                <w:webHidden/>
              </w:rPr>
            </w:r>
            <w:r w:rsidR="00B85C04">
              <w:rPr>
                <w:noProof/>
                <w:webHidden/>
              </w:rPr>
              <w:fldChar w:fldCharType="separate"/>
            </w:r>
            <w:r w:rsidR="00B85C04">
              <w:rPr>
                <w:noProof/>
                <w:webHidden/>
              </w:rPr>
              <w:t>3</w:t>
            </w:r>
            <w:r w:rsidR="00B85C04">
              <w:rPr>
                <w:noProof/>
                <w:webHidden/>
              </w:rPr>
              <w:fldChar w:fldCharType="end"/>
            </w:r>
          </w:hyperlink>
        </w:p>
        <w:p w14:paraId="1FA322A1"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30" w:history="1">
            <w:r w:rsidR="00B85C04" w:rsidRPr="004D3E64">
              <w:rPr>
                <w:rStyle w:val="Hyperlink"/>
                <w:noProof/>
              </w:rPr>
              <w:t>1.1.2.</w:t>
            </w:r>
            <w:r w:rsidR="00B85C04">
              <w:rPr>
                <w:rFonts w:asciiTheme="minorHAnsi" w:eastAsiaTheme="minorEastAsia" w:hAnsiTheme="minorHAnsi"/>
                <w:noProof/>
                <w:sz w:val="22"/>
                <w:lang w:eastAsia="et-EE"/>
              </w:rPr>
              <w:tab/>
            </w:r>
            <w:r w:rsidR="00B85C04" w:rsidRPr="004D3E64">
              <w:rPr>
                <w:rStyle w:val="Hyperlink"/>
                <w:noProof/>
              </w:rPr>
              <w:t>Põlva maakonna arengukava 2015-2020</w:t>
            </w:r>
            <w:r w:rsidR="00B85C04">
              <w:rPr>
                <w:noProof/>
                <w:webHidden/>
              </w:rPr>
              <w:tab/>
            </w:r>
            <w:r w:rsidR="00B85C04">
              <w:rPr>
                <w:noProof/>
                <w:webHidden/>
              </w:rPr>
              <w:fldChar w:fldCharType="begin"/>
            </w:r>
            <w:r w:rsidR="00B85C04">
              <w:rPr>
                <w:noProof/>
                <w:webHidden/>
              </w:rPr>
              <w:instrText xml:space="preserve"> PAGEREF _Toc434259930 \h </w:instrText>
            </w:r>
            <w:r w:rsidR="00B85C04">
              <w:rPr>
                <w:noProof/>
                <w:webHidden/>
              </w:rPr>
            </w:r>
            <w:r w:rsidR="00B85C04">
              <w:rPr>
                <w:noProof/>
                <w:webHidden/>
              </w:rPr>
              <w:fldChar w:fldCharType="separate"/>
            </w:r>
            <w:r w:rsidR="00B85C04">
              <w:rPr>
                <w:noProof/>
                <w:webHidden/>
              </w:rPr>
              <w:t>5</w:t>
            </w:r>
            <w:r w:rsidR="00B85C04">
              <w:rPr>
                <w:noProof/>
                <w:webHidden/>
              </w:rPr>
              <w:fldChar w:fldCharType="end"/>
            </w:r>
          </w:hyperlink>
        </w:p>
        <w:p w14:paraId="50743E4C"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31" w:history="1">
            <w:r w:rsidR="00B85C04" w:rsidRPr="004D3E64">
              <w:rPr>
                <w:rStyle w:val="Hyperlink"/>
                <w:noProof/>
              </w:rPr>
              <w:t>1.1.3.</w:t>
            </w:r>
            <w:r w:rsidR="00B85C04">
              <w:rPr>
                <w:rFonts w:asciiTheme="minorHAnsi" w:eastAsiaTheme="minorEastAsia" w:hAnsiTheme="minorHAnsi"/>
                <w:noProof/>
                <w:sz w:val="22"/>
                <w:lang w:eastAsia="et-EE"/>
              </w:rPr>
              <w:tab/>
            </w:r>
            <w:r w:rsidR="00B85C04" w:rsidRPr="004D3E64">
              <w:rPr>
                <w:rStyle w:val="Hyperlink"/>
                <w:noProof/>
              </w:rPr>
              <w:t>Põlva maakonnaplaneering</w:t>
            </w:r>
            <w:r w:rsidR="00B85C04">
              <w:rPr>
                <w:noProof/>
                <w:webHidden/>
              </w:rPr>
              <w:tab/>
            </w:r>
            <w:r w:rsidR="00B85C04">
              <w:rPr>
                <w:noProof/>
                <w:webHidden/>
              </w:rPr>
              <w:fldChar w:fldCharType="begin"/>
            </w:r>
            <w:r w:rsidR="00B85C04">
              <w:rPr>
                <w:noProof/>
                <w:webHidden/>
              </w:rPr>
              <w:instrText xml:space="preserve"> PAGEREF _Toc434259931 \h </w:instrText>
            </w:r>
            <w:r w:rsidR="00B85C04">
              <w:rPr>
                <w:noProof/>
                <w:webHidden/>
              </w:rPr>
            </w:r>
            <w:r w:rsidR="00B85C04">
              <w:rPr>
                <w:noProof/>
                <w:webHidden/>
              </w:rPr>
              <w:fldChar w:fldCharType="separate"/>
            </w:r>
            <w:r w:rsidR="00B85C04">
              <w:rPr>
                <w:noProof/>
                <w:webHidden/>
              </w:rPr>
              <w:t>6</w:t>
            </w:r>
            <w:r w:rsidR="00B85C04">
              <w:rPr>
                <w:noProof/>
                <w:webHidden/>
              </w:rPr>
              <w:fldChar w:fldCharType="end"/>
            </w:r>
          </w:hyperlink>
        </w:p>
        <w:p w14:paraId="1686D236"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32" w:history="1">
            <w:r w:rsidR="00B85C04" w:rsidRPr="004D3E64">
              <w:rPr>
                <w:rStyle w:val="Hyperlink"/>
                <w:rFonts w:cs="Arial"/>
                <w:noProof/>
              </w:rPr>
              <w:t>1.1.4.</w:t>
            </w:r>
            <w:r w:rsidR="00B85C04">
              <w:rPr>
                <w:rFonts w:asciiTheme="minorHAnsi" w:eastAsiaTheme="minorEastAsia" w:hAnsiTheme="minorHAnsi"/>
                <w:noProof/>
                <w:sz w:val="22"/>
                <w:lang w:eastAsia="et-EE"/>
              </w:rPr>
              <w:tab/>
            </w:r>
            <w:r w:rsidR="00B85C04" w:rsidRPr="004D3E64">
              <w:rPr>
                <w:rStyle w:val="Hyperlink"/>
                <w:rFonts w:cs="Arial"/>
                <w:noProof/>
              </w:rPr>
              <w:t>Põlva maakonna teemaplaneering „Asustust ja maakasutust suunavad keskkonnatingimused“</w:t>
            </w:r>
            <w:r w:rsidR="00B85C04">
              <w:rPr>
                <w:noProof/>
                <w:webHidden/>
              </w:rPr>
              <w:tab/>
            </w:r>
            <w:r w:rsidR="00B85C04">
              <w:rPr>
                <w:noProof/>
                <w:webHidden/>
              </w:rPr>
              <w:fldChar w:fldCharType="begin"/>
            </w:r>
            <w:r w:rsidR="00B85C04">
              <w:rPr>
                <w:noProof/>
                <w:webHidden/>
              </w:rPr>
              <w:instrText xml:space="preserve"> PAGEREF _Toc434259932 \h </w:instrText>
            </w:r>
            <w:r w:rsidR="00B85C04">
              <w:rPr>
                <w:noProof/>
                <w:webHidden/>
              </w:rPr>
            </w:r>
            <w:r w:rsidR="00B85C04">
              <w:rPr>
                <w:noProof/>
                <w:webHidden/>
              </w:rPr>
              <w:fldChar w:fldCharType="separate"/>
            </w:r>
            <w:r w:rsidR="00B85C04">
              <w:rPr>
                <w:noProof/>
                <w:webHidden/>
              </w:rPr>
              <w:t>7</w:t>
            </w:r>
            <w:r w:rsidR="00B85C04">
              <w:rPr>
                <w:noProof/>
                <w:webHidden/>
              </w:rPr>
              <w:fldChar w:fldCharType="end"/>
            </w:r>
          </w:hyperlink>
        </w:p>
        <w:p w14:paraId="4D3B2AF9"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33" w:history="1">
            <w:r w:rsidR="00B85C04" w:rsidRPr="004D3E64">
              <w:rPr>
                <w:rStyle w:val="Hyperlink"/>
                <w:noProof/>
              </w:rPr>
              <w:t>1.1.5.</w:t>
            </w:r>
            <w:r w:rsidR="00B85C04">
              <w:rPr>
                <w:rFonts w:asciiTheme="minorHAnsi" w:eastAsiaTheme="minorEastAsia" w:hAnsiTheme="minorHAnsi"/>
                <w:noProof/>
                <w:sz w:val="22"/>
                <w:lang w:eastAsia="et-EE"/>
              </w:rPr>
              <w:tab/>
            </w:r>
            <w:r w:rsidR="00B85C04" w:rsidRPr="004D3E64">
              <w:rPr>
                <w:rStyle w:val="Hyperlink"/>
                <w:noProof/>
              </w:rPr>
              <w:t>Kanepi valla üldplaneering</w:t>
            </w:r>
            <w:r w:rsidR="00B85C04">
              <w:rPr>
                <w:noProof/>
                <w:webHidden/>
              </w:rPr>
              <w:tab/>
            </w:r>
            <w:r w:rsidR="00B85C04">
              <w:rPr>
                <w:noProof/>
                <w:webHidden/>
              </w:rPr>
              <w:fldChar w:fldCharType="begin"/>
            </w:r>
            <w:r w:rsidR="00B85C04">
              <w:rPr>
                <w:noProof/>
                <w:webHidden/>
              </w:rPr>
              <w:instrText xml:space="preserve"> PAGEREF _Toc434259933 \h </w:instrText>
            </w:r>
            <w:r w:rsidR="00B85C04">
              <w:rPr>
                <w:noProof/>
                <w:webHidden/>
              </w:rPr>
            </w:r>
            <w:r w:rsidR="00B85C04">
              <w:rPr>
                <w:noProof/>
                <w:webHidden/>
              </w:rPr>
              <w:fldChar w:fldCharType="separate"/>
            </w:r>
            <w:r w:rsidR="00B85C04">
              <w:rPr>
                <w:noProof/>
                <w:webHidden/>
              </w:rPr>
              <w:t>7</w:t>
            </w:r>
            <w:r w:rsidR="00B85C04">
              <w:rPr>
                <w:noProof/>
                <w:webHidden/>
              </w:rPr>
              <w:fldChar w:fldCharType="end"/>
            </w:r>
          </w:hyperlink>
        </w:p>
        <w:p w14:paraId="71EC65A0"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34" w:history="1">
            <w:r w:rsidR="00B85C04" w:rsidRPr="004D3E64">
              <w:rPr>
                <w:rStyle w:val="Hyperlink"/>
                <w:noProof/>
              </w:rPr>
              <w:t>1.1.6.</w:t>
            </w:r>
            <w:r w:rsidR="00B85C04">
              <w:rPr>
                <w:rFonts w:asciiTheme="minorHAnsi" w:eastAsiaTheme="minorEastAsia" w:hAnsiTheme="minorHAnsi"/>
                <w:noProof/>
                <w:sz w:val="22"/>
                <w:lang w:eastAsia="et-EE"/>
              </w:rPr>
              <w:tab/>
            </w:r>
            <w:r w:rsidR="00B85C04" w:rsidRPr="004D3E64">
              <w:rPr>
                <w:rStyle w:val="Hyperlink"/>
                <w:noProof/>
              </w:rPr>
              <w:t>Kanepi valla arengukava 2007-2018</w:t>
            </w:r>
            <w:r w:rsidR="00B85C04">
              <w:rPr>
                <w:noProof/>
                <w:webHidden/>
              </w:rPr>
              <w:tab/>
            </w:r>
            <w:r w:rsidR="00B85C04">
              <w:rPr>
                <w:noProof/>
                <w:webHidden/>
              </w:rPr>
              <w:fldChar w:fldCharType="begin"/>
            </w:r>
            <w:r w:rsidR="00B85C04">
              <w:rPr>
                <w:noProof/>
                <w:webHidden/>
              </w:rPr>
              <w:instrText xml:space="preserve"> PAGEREF _Toc434259934 \h </w:instrText>
            </w:r>
            <w:r w:rsidR="00B85C04">
              <w:rPr>
                <w:noProof/>
                <w:webHidden/>
              </w:rPr>
            </w:r>
            <w:r w:rsidR="00B85C04">
              <w:rPr>
                <w:noProof/>
                <w:webHidden/>
              </w:rPr>
              <w:fldChar w:fldCharType="separate"/>
            </w:r>
            <w:r w:rsidR="00B85C04">
              <w:rPr>
                <w:noProof/>
                <w:webHidden/>
              </w:rPr>
              <w:t>7</w:t>
            </w:r>
            <w:r w:rsidR="00B85C04">
              <w:rPr>
                <w:noProof/>
                <w:webHidden/>
              </w:rPr>
              <w:fldChar w:fldCharType="end"/>
            </w:r>
          </w:hyperlink>
        </w:p>
        <w:p w14:paraId="15039CCB"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35" w:history="1">
            <w:r w:rsidR="00B85C04" w:rsidRPr="004D3E64">
              <w:rPr>
                <w:rStyle w:val="Hyperlink"/>
                <w:rFonts w:cs="Arial"/>
                <w:noProof/>
              </w:rPr>
              <w:t>1.1.7.</w:t>
            </w:r>
            <w:r w:rsidR="00B85C04">
              <w:rPr>
                <w:rFonts w:asciiTheme="minorHAnsi" w:eastAsiaTheme="minorEastAsia" w:hAnsiTheme="minorHAnsi"/>
                <w:noProof/>
                <w:sz w:val="22"/>
                <w:lang w:eastAsia="et-EE"/>
              </w:rPr>
              <w:tab/>
            </w:r>
            <w:r w:rsidR="00B85C04" w:rsidRPr="004D3E64">
              <w:rPr>
                <w:rStyle w:val="Hyperlink"/>
                <w:rFonts w:cs="Arial"/>
                <w:noProof/>
              </w:rPr>
              <w:t>Kanepi valla miljööväärtuslike alade teemaplaneering</w:t>
            </w:r>
            <w:r w:rsidR="00B85C04">
              <w:rPr>
                <w:noProof/>
                <w:webHidden/>
              </w:rPr>
              <w:tab/>
            </w:r>
            <w:r w:rsidR="00B85C04">
              <w:rPr>
                <w:noProof/>
                <w:webHidden/>
              </w:rPr>
              <w:fldChar w:fldCharType="begin"/>
            </w:r>
            <w:r w:rsidR="00B85C04">
              <w:rPr>
                <w:noProof/>
                <w:webHidden/>
              </w:rPr>
              <w:instrText xml:space="preserve"> PAGEREF _Toc434259935 \h </w:instrText>
            </w:r>
            <w:r w:rsidR="00B85C04">
              <w:rPr>
                <w:noProof/>
                <w:webHidden/>
              </w:rPr>
            </w:r>
            <w:r w:rsidR="00B85C04">
              <w:rPr>
                <w:noProof/>
                <w:webHidden/>
              </w:rPr>
              <w:fldChar w:fldCharType="separate"/>
            </w:r>
            <w:r w:rsidR="00B85C04">
              <w:rPr>
                <w:noProof/>
                <w:webHidden/>
              </w:rPr>
              <w:t>8</w:t>
            </w:r>
            <w:r w:rsidR="00B85C04">
              <w:rPr>
                <w:noProof/>
                <w:webHidden/>
              </w:rPr>
              <w:fldChar w:fldCharType="end"/>
            </w:r>
          </w:hyperlink>
        </w:p>
        <w:p w14:paraId="46A2E05A" w14:textId="77777777" w:rsidR="00B85C04" w:rsidRDefault="005F1EC2">
          <w:pPr>
            <w:pStyle w:val="TOC1"/>
            <w:tabs>
              <w:tab w:val="left" w:pos="660"/>
              <w:tab w:val="right" w:leader="dot" w:pos="9062"/>
            </w:tabs>
            <w:rPr>
              <w:rFonts w:asciiTheme="minorHAnsi" w:eastAsiaTheme="minorEastAsia" w:hAnsiTheme="minorHAnsi"/>
              <w:noProof/>
              <w:sz w:val="22"/>
              <w:lang w:eastAsia="et-EE"/>
            </w:rPr>
          </w:pPr>
          <w:hyperlink w:anchor="_Toc434259936" w:history="1">
            <w:r w:rsidR="00B85C04" w:rsidRPr="004D3E64">
              <w:rPr>
                <w:rStyle w:val="Hyperlink"/>
                <w:rFonts w:cs="Arial"/>
                <w:noProof/>
              </w:rPr>
              <w:t>2.</w:t>
            </w:r>
            <w:r w:rsidR="00B85C04">
              <w:rPr>
                <w:rFonts w:asciiTheme="minorHAnsi" w:eastAsiaTheme="minorEastAsia" w:hAnsiTheme="minorHAnsi"/>
                <w:noProof/>
                <w:sz w:val="22"/>
                <w:lang w:eastAsia="et-EE"/>
              </w:rPr>
              <w:tab/>
            </w:r>
            <w:r w:rsidR="00B85C04" w:rsidRPr="004D3E64">
              <w:rPr>
                <w:rStyle w:val="Hyperlink"/>
                <w:rFonts w:cs="Arial"/>
                <w:noProof/>
              </w:rPr>
              <w:t>Planeeritava ala ülevaade</w:t>
            </w:r>
            <w:r w:rsidR="00B85C04">
              <w:rPr>
                <w:noProof/>
                <w:webHidden/>
              </w:rPr>
              <w:tab/>
            </w:r>
            <w:r w:rsidR="00B85C04">
              <w:rPr>
                <w:noProof/>
                <w:webHidden/>
              </w:rPr>
              <w:fldChar w:fldCharType="begin"/>
            </w:r>
            <w:r w:rsidR="00B85C04">
              <w:rPr>
                <w:noProof/>
                <w:webHidden/>
              </w:rPr>
              <w:instrText xml:space="preserve"> PAGEREF _Toc434259936 \h </w:instrText>
            </w:r>
            <w:r w:rsidR="00B85C04">
              <w:rPr>
                <w:noProof/>
                <w:webHidden/>
              </w:rPr>
            </w:r>
            <w:r w:rsidR="00B85C04">
              <w:rPr>
                <w:noProof/>
                <w:webHidden/>
              </w:rPr>
              <w:fldChar w:fldCharType="separate"/>
            </w:r>
            <w:r w:rsidR="00B85C04">
              <w:rPr>
                <w:noProof/>
                <w:webHidden/>
              </w:rPr>
              <w:t>9</w:t>
            </w:r>
            <w:r w:rsidR="00B85C04">
              <w:rPr>
                <w:noProof/>
                <w:webHidden/>
              </w:rPr>
              <w:fldChar w:fldCharType="end"/>
            </w:r>
          </w:hyperlink>
        </w:p>
        <w:p w14:paraId="7185B6E8" w14:textId="77777777" w:rsidR="00B85C04" w:rsidRDefault="005F1EC2">
          <w:pPr>
            <w:pStyle w:val="TOC2"/>
            <w:tabs>
              <w:tab w:val="left" w:pos="880"/>
              <w:tab w:val="right" w:leader="dot" w:pos="9062"/>
            </w:tabs>
            <w:rPr>
              <w:rFonts w:asciiTheme="minorHAnsi" w:eastAsiaTheme="minorEastAsia" w:hAnsiTheme="minorHAnsi"/>
              <w:noProof/>
              <w:sz w:val="22"/>
              <w:lang w:eastAsia="et-EE"/>
            </w:rPr>
          </w:pPr>
          <w:hyperlink w:anchor="_Toc434259937" w:history="1">
            <w:r w:rsidR="00B85C04" w:rsidRPr="004D3E64">
              <w:rPr>
                <w:rStyle w:val="Hyperlink"/>
                <w:noProof/>
              </w:rPr>
              <w:t>2.1.</w:t>
            </w:r>
            <w:r w:rsidR="00B85C04">
              <w:rPr>
                <w:rFonts w:asciiTheme="minorHAnsi" w:eastAsiaTheme="minorEastAsia" w:hAnsiTheme="minorHAnsi"/>
                <w:noProof/>
                <w:sz w:val="22"/>
                <w:lang w:eastAsia="et-EE"/>
              </w:rPr>
              <w:tab/>
            </w:r>
            <w:r w:rsidR="00B85C04" w:rsidRPr="004D3E64">
              <w:rPr>
                <w:rStyle w:val="Hyperlink"/>
                <w:noProof/>
              </w:rPr>
              <w:t>Funktsionaalsed seosed</w:t>
            </w:r>
            <w:r w:rsidR="00B85C04">
              <w:rPr>
                <w:noProof/>
                <w:webHidden/>
              </w:rPr>
              <w:tab/>
            </w:r>
            <w:r w:rsidR="00B85C04">
              <w:rPr>
                <w:noProof/>
                <w:webHidden/>
              </w:rPr>
              <w:fldChar w:fldCharType="begin"/>
            </w:r>
            <w:r w:rsidR="00B85C04">
              <w:rPr>
                <w:noProof/>
                <w:webHidden/>
              </w:rPr>
              <w:instrText xml:space="preserve"> PAGEREF _Toc434259937 \h </w:instrText>
            </w:r>
            <w:r w:rsidR="00B85C04">
              <w:rPr>
                <w:noProof/>
                <w:webHidden/>
              </w:rPr>
            </w:r>
            <w:r w:rsidR="00B85C04">
              <w:rPr>
                <w:noProof/>
                <w:webHidden/>
              </w:rPr>
              <w:fldChar w:fldCharType="separate"/>
            </w:r>
            <w:r w:rsidR="00B85C04">
              <w:rPr>
                <w:noProof/>
                <w:webHidden/>
              </w:rPr>
              <w:t>9</w:t>
            </w:r>
            <w:r w:rsidR="00B85C04">
              <w:rPr>
                <w:noProof/>
                <w:webHidden/>
              </w:rPr>
              <w:fldChar w:fldCharType="end"/>
            </w:r>
          </w:hyperlink>
        </w:p>
        <w:p w14:paraId="31C6D6CC" w14:textId="77777777" w:rsidR="00B85C04" w:rsidRDefault="005F1EC2">
          <w:pPr>
            <w:pStyle w:val="TOC2"/>
            <w:tabs>
              <w:tab w:val="left" w:pos="880"/>
              <w:tab w:val="right" w:leader="dot" w:pos="9062"/>
            </w:tabs>
            <w:rPr>
              <w:rFonts w:asciiTheme="minorHAnsi" w:eastAsiaTheme="minorEastAsia" w:hAnsiTheme="minorHAnsi"/>
              <w:noProof/>
              <w:sz w:val="22"/>
              <w:lang w:eastAsia="et-EE"/>
            </w:rPr>
          </w:pPr>
          <w:hyperlink w:anchor="_Toc434259938" w:history="1">
            <w:r w:rsidR="00B85C04" w:rsidRPr="004D3E64">
              <w:rPr>
                <w:rStyle w:val="Hyperlink"/>
                <w:noProof/>
              </w:rPr>
              <w:t>2.2.</w:t>
            </w:r>
            <w:r w:rsidR="00B85C04">
              <w:rPr>
                <w:rFonts w:asciiTheme="minorHAnsi" w:eastAsiaTheme="minorEastAsia" w:hAnsiTheme="minorHAnsi"/>
                <w:noProof/>
                <w:sz w:val="22"/>
                <w:lang w:eastAsia="et-EE"/>
              </w:rPr>
              <w:tab/>
            </w:r>
            <w:r w:rsidR="00B85C04" w:rsidRPr="004D3E64">
              <w:rPr>
                <w:rStyle w:val="Hyperlink"/>
                <w:noProof/>
              </w:rPr>
              <w:t>Sotsiaalne ja majanduslik keskkond</w:t>
            </w:r>
            <w:r w:rsidR="00B85C04">
              <w:rPr>
                <w:noProof/>
                <w:webHidden/>
              </w:rPr>
              <w:tab/>
            </w:r>
            <w:r w:rsidR="00B85C04">
              <w:rPr>
                <w:noProof/>
                <w:webHidden/>
              </w:rPr>
              <w:fldChar w:fldCharType="begin"/>
            </w:r>
            <w:r w:rsidR="00B85C04">
              <w:rPr>
                <w:noProof/>
                <w:webHidden/>
              </w:rPr>
              <w:instrText xml:space="preserve"> PAGEREF _Toc434259938 \h </w:instrText>
            </w:r>
            <w:r w:rsidR="00B85C04">
              <w:rPr>
                <w:noProof/>
                <w:webHidden/>
              </w:rPr>
            </w:r>
            <w:r w:rsidR="00B85C04">
              <w:rPr>
                <w:noProof/>
                <w:webHidden/>
              </w:rPr>
              <w:fldChar w:fldCharType="separate"/>
            </w:r>
            <w:r w:rsidR="00B85C04">
              <w:rPr>
                <w:noProof/>
                <w:webHidden/>
              </w:rPr>
              <w:t>9</w:t>
            </w:r>
            <w:r w:rsidR="00B85C04">
              <w:rPr>
                <w:noProof/>
                <w:webHidden/>
              </w:rPr>
              <w:fldChar w:fldCharType="end"/>
            </w:r>
          </w:hyperlink>
        </w:p>
        <w:p w14:paraId="342B14F8"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39" w:history="1">
            <w:r w:rsidR="00B85C04" w:rsidRPr="004D3E64">
              <w:rPr>
                <w:rStyle w:val="Hyperlink"/>
                <w:noProof/>
              </w:rPr>
              <w:t>2.2.1.</w:t>
            </w:r>
            <w:r w:rsidR="00B85C04">
              <w:rPr>
                <w:rFonts w:asciiTheme="minorHAnsi" w:eastAsiaTheme="minorEastAsia" w:hAnsiTheme="minorHAnsi"/>
                <w:noProof/>
                <w:sz w:val="22"/>
                <w:lang w:eastAsia="et-EE"/>
              </w:rPr>
              <w:tab/>
            </w:r>
            <w:r w:rsidR="00B85C04" w:rsidRPr="004D3E64">
              <w:rPr>
                <w:rStyle w:val="Hyperlink"/>
                <w:noProof/>
              </w:rPr>
              <w:t>Elanikkond</w:t>
            </w:r>
            <w:r w:rsidR="00B85C04">
              <w:rPr>
                <w:noProof/>
                <w:webHidden/>
              </w:rPr>
              <w:tab/>
            </w:r>
            <w:r w:rsidR="00B85C04">
              <w:rPr>
                <w:noProof/>
                <w:webHidden/>
              </w:rPr>
              <w:fldChar w:fldCharType="begin"/>
            </w:r>
            <w:r w:rsidR="00B85C04">
              <w:rPr>
                <w:noProof/>
                <w:webHidden/>
              </w:rPr>
              <w:instrText xml:space="preserve"> PAGEREF _Toc434259939 \h </w:instrText>
            </w:r>
            <w:r w:rsidR="00B85C04">
              <w:rPr>
                <w:noProof/>
                <w:webHidden/>
              </w:rPr>
            </w:r>
            <w:r w:rsidR="00B85C04">
              <w:rPr>
                <w:noProof/>
                <w:webHidden/>
              </w:rPr>
              <w:fldChar w:fldCharType="separate"/>
            </w:r>
            <w:r w:rsidR="00B85C04">
              <w:rPr>
                <w:noProof/>
                <w:webHidden/>
              </w:rPr>
              <w:t>9</w:t>
            </w:r>
            <w:r w:rsidR="00B85C04">
              <w:rPr>
                <w:noProof/>
                <w:webHidden/>
              </w:rPr>
              <w:fldChar w:fldCharType="end"/>
            </w:r>
          </w:hyperlink>
        </w:p>
        <w:p w14:paraId="73D04528"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40" w:history="1">
            <w:r w:rsidR="00B85C04" w:rsidRPr="004D3E64">
              <w:rPr>
                <w:rStyle w:val="Hyperlink"/>
                <w:noProof/>
              </w:rPr>
              <w:t>2.2.2.</w:t>
            </w:r>
            <w:r w:rsidR="00B85C04">
              <w:rPr>
                <w:rFonts w:asciiTheme="minorHAnsi" w:eastAsiaTheme="minorEastAsia" w:hAnsiTheme="minorHAnsi"/>
                <w:noProof/>
                <w:sz w:val="22"/>
                <w:lang w:eastAsia="et-EE"/>
              </w:rPr>
              <w:tab/>
            </w:r>
            <w:r w:rsidR="00B85C04" w:rsidRPr="004D3E64">
              <w:rPr>
                <w:rStyle w:val="Hyperlink"/>
                <w:noProof/>
              </w:rPr>
              <w:t>Sotsiaalne infrastruktuur</w:t>
            </w:r>
            <w:r w:rsidR="00B85C04">
              <w:rPr>
                <w:noProof/>
                <w:webHidden/>
              </w:rPr>
              <w:tab/>
            </w:r>
            <w:r w:rsidR="00B85C04">
              <w:rPr>
                <w:noProof/>
                <w:webHidden/>
              </w:rPr>
              <w:fldChar w:fldCharType="begin"/>
            </w:r>
            <w:r w:rsidR="00B85C04">
              <w:rPr>
                <w:noProof/>
                <w:webHidden/>
              </w:rPr>
              <w:instrText xml:space="preserve"> PAGEREF _Toc434259940 \h </w:instrText>
            </w:r>
            <w:r w:rsidR="00B85C04">
              <w:rPr>
                <w:noProof/>
                <w:webHidden/>
              </w:rPr>
            </w:r>
            <w:r w:rsidR="00B85C04">
              <w:rPr>
                <w:noProof/>
                <w:webHidden/>
              </w:rPr>
              <w:fldChar w:fldCharType="separate"/>
            </w:r>
            <w:r w:rsidR="00B85C04">
              <w:rPr>
                <w:noProof/>
                <w:webHidden/>
              </w:rPr>
              <w:t>12</w:t>
            </w:r>
            <w:r w:rsidR="00B85C04">
              <w:rPr>
                <w:noProof/>
                <w:webHidden/>
              </w:rPr>
              <w:fldChar w:fldCharType="end"/>
            </w:r>
          </w:hyperlink>
        </w:p>
        <w:p w14:paraId="17FA1249" w14:textId="77777777" w:rsidR="00B85C04" w:rsidRDefault="005F1EC2">
          <w:pPr>
            <w:pStyle w:val="TOC2"/>
            <w:tabs>
              <w:tab w:val="left" w:pos="880"/>
              <w:tab w:val="right" w:leader="dot" w:pos="9062"/>
            </w:tabs>
            <w:rPr>
              <w:rFonts w:asciiTheme="minorHAnsi" w:eastAsiaTheme="minorEastAsia" w:hAnsiTheme="minorHAnsi"/>
              <w:noProof/>
              <w:sz w:val="22"/>
              <w:lang w:eastAsia="et-EE"/>
            </w:rPr>
          </w:pPr>
          <w:hyperlink w:anchor="_Toc434259941" w:history="1">
            <w:r w:rsidR="00B85C04" w:rsidRPr="004D3E64">
              <w:rPr>
                <w:rStyle w:val="Hyperlink"/>
                <w:noProof/>
              </w:rPr>
              <w:t>2.3.</w:t>
            </w:r>
            <w:r w:rsidR="00B85C04">
              <w:rPr>
                <w:rFonts w:asciiTheme="minorHAnsi" w:eastAsiaTheme="minorEastAsia" w:hAnsiTheme="minorHAnsi"/>
                <w:noProof/>
                <w:sz w:val="22"/>
                <w:lang w:eastAsia="et-EE"/>
              </w:rPr>
              <w:tab/>
            </w:r>
            <w:r w:rsidR="00B85C04" w:rsidRPr="004D3E64">
              <w:rPr>
                <w:rStyle w:val="Hyperlink"/>
                <w:noProof/>
              </w:rPr>
              <w:t>Ajaloolis-kultuuriline keskkond</w:t>
            </w:r>
            <w:r w:rsidR="00B85C04">
              <w:rPr>
                <w:noProof/>
                <w:webHidden/>
              </w:rPr>
              <w:tab/>
            </w:r>
            <w:r w:rsidR="00B85C04">
              <w:rPr>
                <w:noProof/>
                <w:webHidden/>
              </w:rPr>
              <w:fldChar w:fldCharType="begin"/>
            </w:r>
            <w:r w:rsidR="00B85C04">
              <w:rPr>
                <w:noProof/>
                <w:webHidden/>
              </w:rPr>
              <w:instrText xml:space="preserve"> PAGEREF _Toc434259941 \h </w:instrText>
            </w:r>
            <w:r w:rsidR="00B85C04">
              <w:rPr>
                <w:noProof/>
                <w:webHidden/>
              </w:rPr>
            </w:r>
            <w:r w:rsidR="00B85C04">
              <w:rPr>
                <w:noProof/>
                <w:webHidden/>
              </w:rPr>
              <w:fldChar w:fldCharType="separate"/>
            </w:r>
            <w:r w:rsidR="00B85C04">
              <w:rPr>
                <w:noProof/>
                <w:webHidden/>
              </w:rPr>
              <w:t>13</w:t>
            </w:r>
            <w:r w:rsidR="00B85C04">
              <w:rPr>
                <w:noProof/>
                <w:webHidden/>
              </w:rPr>
              <w:fldChar w:fldCharType="end"/>
            </w:r>
          </w:hyperlink>
        </w:p>
        <w:p w14:paraId="6F9C2CA5"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42" w:history="1">
            <w:r w:rsidR="00B85C04" w:rsidRPr="004D3E64">
              <w:rPr>
                <w:rStyle w:val="Hyperlink"/>
                <w:noProof/>
              </w:rPr>
              <w:t>2.3.1.</w:t>
            </w:r>
            <w:r w:rsidR="00B85C04">
              <w:rPr>
                <w:rFonts w:asciiTheme="minorHAnsi" w:eastAsiaTheme="minorEastAsia" w:hAnsiTheme="minorHAnsi"/>
                <w:noProof/>
                <w:sz w:val="22"/>
                <w:lang w:eastAsia="et-EE"/>
              </w:rPr>
              <w:tab/>
            </w:r>
            <w:r w:rsidR="00B85C04" w:rsidRPr="004D3E64">
              <w:rPr>
                <w:rStyle w:val="Hyperlink"/>
                <w:noProof/>
              </w:rPr>
              <w:t>Rahvakultuur, üritused, sport</w:t>
            </w:r>
            <w:r w:rsidR="00B85C04">
              <w:rPr>
                <w:noProof/>
                <w:webHidden/>
              </w:rPr>
              <w:tab/>
            </w:r>
            <w:r w:rsidR="00B85C04">
              <w:rPr>
                <w:noProof/>
                <w:webHidden/>
              </w:rPr>
              <w:fldChar w:fldCharType="begin"/>
            </w:r>
            <w:r w:rsidR="00B85C04">
              <w:rPr>
                <w:noProof/>
                <w:webHidden/>
              </w:rPr>
              <w:instrText xml:space="preserve"> PAGEREF _Toc434259942 \h </w:instrText>
            </w:r>
            <w:r w:rsidR="00B85C04">
              <w:rPr>
                <w:noProof/>
                <w:webHidden/>
              </w:rPr>
            </w:r>
            <w:r w:rsidR="00B85C04">
              <w:rPr>
                <w:noProof/>
                <w:webHidden/>
              </w:rPr>
              <w:fldChar w:fldCharType="separate"/>
            </w:r>
            <w:r w:rsidR="00B85C04">
              <w:rPr>
                <w:noProof/>
                <w:webHidden/>
              </w:rPr>
              <w:t>13</w:t>
            </w:r>
            <w:r w:rsidR="00B85C04">
              <w:rPr>
                <w:noProof/>
                <w:webHidden/>
              </w:rPr>
              <w:fldChar w:fldCharType="end"/>
            </w:r>
          </w:hyperlink>
        </w:p>
        <w:p w14:paraId="5569A3A3"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43" w:history="1">
            <w:r w:rsidR="00B85C04" w:rsidRPr="004D3E64">
              <w:rPr>
                <w:rStyle w:val="Hyperlink"/>
                <w:noProof/>
              </w:rPr>
              <w:t>2.3.2.</w:t>
            </w:r>
            <w:r w:rsidR="00B85C04">
              <w:rPr>
                <w:rFonts w:asciiTheme="minorHAnsi" w:eastAsiaTheme="minorEastAsia" w:hAnsiTheme="minorHAnsi"/>
                <w:noProof/>
                <w:sz w:val="22"/>
                <w:lang w:eastAsia="et-EE"/>
              </w:rPr>
              <w:tab/>
            </w:r>
            <w:r w:rsidR="00B85C04" w:rsidRPr="004D3E64">
              <w:rPr>
                <w:rStyle w:val="Hyperlink"/>
                <w:noProof/>
              </w:rPr>
              <w:t>Muinsuskaitse, ajaloolis-kultuuriliselt väärtuslikud objektid ja alad</w:t>
            </w:r>
            <w:r w:rsidR="00B85C04">
              <w:rPr>
                <w:noProof/>
                <w:webHidden/>
              </w:rPr>
              <w:tab/>
            </w:r>
            <w:r w:rsidR="00B85C04">
              <w:rPr>
                <w:noProof/>
                <w:webHidden/>
              </w:rPr>
              <w:fldChar w:fldCharType="begin"/>
            </w:r>
            <w:r w:rsidR="00B85C04">
              <w:rPr>
                <w:noProof/>
                <w:webHidden/>
              </w:rPr>
              <w:instrText xml:space="preserve"> PAGEREF _Toc434259943 \h </w:instrText>
            </w:r>
            <w:r w:rsidR="00B85C04">
              <w:rPr>
                <w:noProof/>
                <w:webHidden/>
              </w:rPr>
            </w:r>
            <w:r w:rsidR="00B85C04">
              <w:rPr>
                <w:noProof/>
                <w:webHidden/>
              </w:rPr>
              <w:fldChar w:fldCharType="separate"/>
            </w:r>
            <w:r w:rsidR="00B85C04">
              <w:rPr>
                <w:noProof/>
                <w:webHidden/>
              </w:rPr>
              <w:t>14</w:t>
            </w:r>
            <w:r w:rsidR="00B85C04">
              <w:rPr>
                <w:noProof/>
                <w:webHidden/>
              </w:rPr>
              <w:fldChar w:fldCharType="end"/>
            </w:r>
          </w:hyperlink>
        </w:p>
        <w:p w14:paraId="50B77B0E" w14:textId="77777777" w:rsidR="00B85C04" w:rsidRDefault="005F1EC2">
          <w:pPr>
            <w:pStyle w:val="TOC2"/>
            <w:tabs>
              <w:tab w:val="left" w:pos="880"/>
              <w:tab w:val="right" w:leader="dot" w:pos="9062"/>
            </w:tabs>
            <w:rPr>
              <w:rFonts w:asciiTheme="minorHAnsi" w:eastAsiaTheme="minorEastAsia" w:hAnsiTheme="minorHAnsi"/>
              <w:noProof/>
              <w:sz w:val="22"/>
              <w:lang w:eastAsia="et-EE"/>
            </w:rPr>
          </w:pPr>
          <w:hyperlink w:anchor="_Toc434259944" w:history="1">
            <w:r w:rsidR="00B85C04" w:rsidRPr="004D3E64">
              <w:rPr>
                <w:rStyle w:val="Hyperlink"/>
                <w:noProof/>
              </w:rPr>
              <w:t>2.4.</w:t>
            </w:r>
            <w:r w:rsidR="00B85C04">
              <w:rPr>
                <w:rFonts w:asciiTheme="minorHAnsi" w:eastAsiaTheme="minorEastAsia" w:hAnsiTheme="minorHAnsi"/>
                <w:noProof/>
                <w:sz w:val="22"/>
                <w:lang w:eastAsia="et-EE"/>
              </w:rPr>
              <w:tab/>
            </w:r>
            <w:r w:rsidR="00B85C04" w:rsidRPr="004D3E64">
              <w:rPr>
                <w:rStyle w:val="Hyperlink"/>
                <w:noProof/>
              </w:rPr>
              <w:t>Ehitatud keskkond ja üldine maakasutus</w:t>
            </w:r>
            <w:r w:rsidR="00B85C04">
              <w:rPr>
                <w:noProof/>
                <w:webHidden/>
              </w:rPr>
              <w:tab/>
            </w:r>
            <w:r w:rsidR="00B85C04">
              <w:rPr>
                <w:noProof/>
                <w:webHidden/>
              </w:rPr>
              <w:fldChar w:fldCharType="begin"/>
            </w:r>
            <w:r w:rsidR="00B85C04">
              <w:rPr>
                <w:noProof/>
                <w:webHidden/>
              </w:rPr>
              <w:instrText xml:space="preserve"> PAGEREF _Toc434259944 \h </w:instrText>
            </w:r>
            <w:r w:rsidR="00B85C04">
              <w:rPr>
                <w:noProof/>
                <w:webHidden/>
              </w:rPr>
            </w:r>
            <w:r w:rsidR="00B85C04">
              <w:rPr>
                <w:noProof/>
                <w:webHidden/>
              </w:rPr>
              <w:fldChar w:fldCharType="separate"/>
            </w:r>
            <w:r w:rsidR="00B85C04">
              <w:rPr>
                <w:noProof/>
                <w:webHidden/>
              </w:rPr>
              <w:t>19</w:t>
            </w:r>
            <w:r w:rsidR="00B85C04">
              <w:rPr>
                <w:noProof/>
                <w:webHidden/>
              </w:rPr>
              <w:fldChar w:fldCharType="end"/>
            </w:r>
          </w:hyperlink>
        </w:p>
        <w:p w14:paraId="29F8B5EF"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45" w:history="1">
            <w:r w:rsidR="00B85C04" w:rsidRPr="004D3E64">
              <w:rPr>
                <w:rStyle w:val="Hyperlink"/>
                <w:noProof/>
              </w:rPr>
              <w:t>2.4.1.</w:t>
            </w:r>
            <w:r w:rsidR="00B85C04">
              <w:rPr>
                <w:rFonts w:asciiTheme="minorHAnsi" w:eastAsiaTheme="minorEastAsia" w:hAnsiTheme="minorHAnsi"/>
                <w:noProof/>
                <w:sz w:val="22"/>
                <w:lang w:eastAsia="et-EE"/>
              </w:rPr>
              <w:tab/>
            </w:r>
            <w:r w:rsidR="00B85C04" w:rsidRPr="004D3E64">
              <w:rPr>
                <w:rStyle w:val="Hyperlink"/>
                <w:noProof/>
              </w:rPr>
              <w:t>Maakasutus ja ehitustegevus</w:t>
            </w:r>
            <w:r w:rsidR="00B85C04">
              <w:rPr>
                <w:noProof/>
                <w:webHidden/>
              </w:rPr>
              <w:tab/>
            </w:r>
            <w:r w:rsidR="00B85C04">
              <w:rPr>
                <w:noProof/>
                <w:webHidden/>
              </w:rPr>
              <w:fldChar w:fldCharType="begin"/>
            </w:r>
            <w:r w:rsidR="00B85C04">
              <w:rPr>
                <w:noProof/>
                <w:webHidden/>
              </w:rPr>
              <w:instrText xml:space="preserve"> PAGEREF _Toc434259945 \h </w:instrText>
            </w:r>
            <w:r w:rsidR="00B85C04">
              <w:rPr>
                <w:noProof/>
                <w:webHidden/>
              </w:rPr>
            </w:r>
            <w:r w:rsidR="00B85C04">
              <w:rPr>
                <w:noProof/>
                <w:webHidden/>
              </w:rPr>
              <w:fldChar w:fldCharType="separate"/>
            </w:r>
            <w:r w:rsidR="00B85C04">
              <w:rPr>
                <w:noProof/>
                <w:webHidden/>
              </w:rPr>
              <w:t>19</w:t>
            </w:r>
            <w:r w:rsidR="00B85C04">
              <w:rPr>
                <w:noProof/>
                <w:webHidden/>
              </w:rPr>
              <w:fldChar w:fldCharType="end"/>
            </w:r>
          </w:hyperlink>
        </w:p>
        <w:p w14:paraId="4568503D"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46" w:history="1">
            <w:r w:rsidR="00B85C04" w:rsidRPr="004D3E64">
              <w:rPr>
                <w:rStyle w:val="Hyperlink"/>
                <w:noProof/>
              </w:rPr>
              <w:t>2.4.2.</w:t>
            </w:r>
            <w:r w:rsidR="00B85C04">
              <w:rPr>
                <w:rFonts w:asciiTheme="minorHAnsi" w:eastAsiaTheme="minorEastAsia" w:hAnsiTheme="minorHAnsi"/>
                <w:noProof/>
                <w:sz w:val="22"/>
                <w:lang w:eastAsia="et-EE"/>
              </w:rPr>
              <w:tab/>
            </w:r>
            <w:r w:rsidR="00B85C04" w:rsidRPr="004D3E64">
              <w:rPr>
                <w:rStyle w:val="Hyperlink"/>
                <w:noProof/>
              </w:rPr>
              <w:t>Teed, transport</w:t>
            </w:r>
            <w:r w:rsidR="00B85C04">
              <w:rPr>
                <w:noProof/>
                <w:webHidden/>
              </w:rPr>
              <w:tab/>
            </w:r>
            <w:r w:rsidR="00B85C04">
              <w:rPr>
                <w:noProof/>
                <w:webHidden/>
              </w:rPr>
              <w:fldChar w:fldCharType="begin"/>
            </w:r>
            <w:r w:rsidR="00B85C04">
              <w:rPr>
                <w:noProof/>
                <w:webHidden/>
              </w:rPr>
              <w:instrText xml:space="preserve"> PAGEREF _Toc434259946 \h </w:instrText>
            </w:r>
            <w:r w:rsidR="00B85C04">
              <w:rPr>
                <w:noProof/>
                <w:webHidden/>
              </w:rPr>
            </w:r>
            <w:r w:rsidR="00B85C04">
              <w:rPr>
                <w:noProof/>
                <w:webHidden/>
              </w:rPr>
              <w:fldChar w:fldCharType="separate"/>
            </w:r>
            <w:r w:rsidR="00B85C04">
              <w:rPr>
                <w:noProof/>
                <w:webHidden/>
              </w:rPr>
              <w:t>20</w:t>
            </w:r>
            <w:r w:rsidR="00B85C04">
              <w:rPr>
                <w:noProof/>
                <w:webHidden/>
              </w:rPr>
              <w:fldChar w:fldCharType="end"/>
            </w:r>
          </w:hyperlink>
        </w:p>
        <w:p w14:paraId="4DDB19C3"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47" w:history="1">
            <w:r w:rsidR="00B85C04" w:rsidRPr="004D3E64">
              <w:rPr>
                <w:rStyle w:val="Hyperlink"/>
                <w:noProof/>
              </w:rPr>
              <w:t>2.4.3.</w:t>
            </w:r>
            <w:r w:rsidR="00B85C04">
              <w:rPr>
                <w:rFonts w:asciiTheme="minorHAnsi" w:eastAsiaTheme="minorEastAsia" w:hAnsiTheme="minorHAnsi"/>
                <w:noProof/>
                <w:sz w:val="22"/>
                <w:lang w:eastAsia="et-EE"/>
              </w:rPr>
              <w:tab/>
            </w:r>
            <w:r w:rsidR="00B85C04" w:rsidRPr="004D3E64">
              <w:rPr>
                <w:rStyle w:val="Hyperlink"/>
                <w:noProof/>
              </w:rPr>
              <w:t>Tehniline infrastruktuur</w:t>
            </w:r>
            <w:r w:rsidR="00B85C04">
              <w:rPr>
                <w:noProof/>
                <w:webHidden/>
              </w:rPr>
              <w:tab/>
            </w:r>
            <w:r w:rsidR="00B85C04">
              <w:rPr>
                <w:noProof/>
                <w:webHidden/>
              </w:rPr>
              <w:fldChar w:fldCharType="begin"/>
            </w:r>
            <w:r w:rsidR="00B85C04">
              <w:rPr>
                <w:noProof/>
                <w:webHidden/>
              </w:rPr>
              <w:instrText xml:space="preserve"> PAGEREF _Toc434259947 \h </w:instrText>
            </w:r>
            <w:r w:rsidR="00B85C04">
              <w:rPr>
                <w:noProof/>
                <w:webHidden/>
              </w:rPr>
            </w:r>
            <w:r w:rsidR="00B85C04">
              <w:rPr>
                <w:noProof/>
                <w:webHidden/>
              </w:rPr>
              <w:fldChar w:fldCharType="separate"/>
            </w:r>
            <w:r w:rsidR="00B85C04">
              <w:rPr>
                <w:noProof/>
                <w:webHidden/>
              </w:rPr>
              <w:t>21</w:t>
            </w:r>
            <w:r w:rsidR="00B85C04">
              <w:rPr>
                <w:noProof/>
                <w:webHidden/>
              </w:rPr>
              <w:fldChar w:fldCharType="end"/>
            </w:r>
          </w:hyperlink>
        </w:p>
        <w:p w14:paraId="6978335E"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48" w:history="1">
            <w:r w:rsidR="00B85C04" w:rsidRPr="004D3E64">
              <w:rPr>
                <w:rStyle w:val="Hyperlink"/>
                <w:noProof/>
              </w:rPr>
              <w:t>2.4.4.</w:t>
            </w:r>
            <w:r w:rsidR="00B85C04">
              <w:rPr>
                <w:rFonts w:asciiTheme="minorHAnsi" w:eastAsiaTheme="minorEastAsia" w:hAnsiTheme="minorHAnsi"/>
                <w:noProof/>
                <w:sz w:val="22"/>
                <w:lang w:eastAsia="et-EE"/>
              </w:rPr>
              <w:tab/>
            </w:r>
            <w:r w:rsidR="00B85C04" w:rsidRPr="004D3E64">
              <w:rPr>
                <w:rStyle w:val="Hyperlink"/>
                <w:noProof/>
              </w:rPr>
              <w:t>Eriotstarbeline teenindus</w:t>
            </w:r>
            <w:r w:rsidR="00B85C04">
              <w:rPr>
                <w:noProof/>
                <w:webHidden/>
              </w:rPr>
              <w:tab/>
            </w:r>
            <w:r w:rsidR="00B85C04">
              <w:rPr>
                <w:noProof/>
                <w:webHidden/>
              </w:rPr>
              <w:fldChar w:fldCharType="begin"/>
            </w:r>
            <w:r w:rsidR="00B85C04">
              <w:rPr>
                <w:noProof/>
                <w:webHidden/>
              </w:rPr>
              <w:instrText xml:space="preserve"> PAGEREF _Toc434259948 \h </w:instrText>
            </w:r>
            <w:r w:rsidR="00B85C04">
              <w:rPr>
                <w:noProof/>
                <w:webHidden/>
              </w:rPr>
            </w:r>
            <w:r w:rsidR="00B85C04">
              <w:rPr>
                <w:noProof/>
                <w:webHidden/>
              </w:rPr>
              <w:fldChar w:fldCharType="separate"/>
            </w:r>
            <w:r w:rsidR="00B85C04">
              <w:rPr>
                <w:noProof/>
                <w:webHidden/>
              </w:rPr>
              <w:t>24</w:t>
            </w:r>
            <w:r w:rsidR="00B85C04">
              <w:rPr>
                <w:noProof/>
                <w:webHidden/>
              </w:rPr>
              <w:fldChar w:fldCharType="end"/>
            </w:r>
          </w:hyperlink>
        </w:p>
        <w:p w14:paraId="43577BB5" w14:textId="77777777" w:rsidR="00B85C04" w:rsidRDefault="005F1EC2">
          <w:pPr>
            <w:pStyle w:val="TOC2"/>
            <w:tabs>
              <w:tab w:val="left" w:pos="880"/>
              <w:tab w:val="right" w:leader="dot" w:pos="9062"/>
            </w:tabs>
            <w:rPr>
              <w:rFonts w:asciiTheme="minorHAnsi" w:eastAsiaTheme="minorEastAsia" w:hAnsiTheme="minorHAnsi"/>
              <w:noProof/>
              <w:sz w:val="22"/>
              <w:lang w:eastAsia="et-EE"/>
            </w:rPr>
          </w:pPr>
          <w:hyperlink w:anchor="_Toc434259949" w:history="1">
            <w:r w:rsidR="00B85C04" w:rsidRPr="004D3E64">
              <w:rPr>
                <w:rStyle w:val="Hyperlink"/>
                <w:noProof/>
              </w:rPr>
              <w:t>2.5.</w:t>
            </w:r>
            <w:r w:rsidR="00B85C04">
              <w:rPr>
                <w:rFonts w:asciiTheme="minorHAnsi" w:eastAsiaTheme="minorEastAsia" w:hAnsiTheme="minorHAnsi"/>
                <w:noProof/>
                <w:sz w:val="22"/>
                <w:lang w:eastAsia="et-EE"/>
              </w:rPr>
              <w:tab/>
            </w:r>
            <w:r w:rsidR="00B85C04" w:rsidRPr="004D3E64">
              <w:rPr>
                <w:rStyle w:val="Hyperlink"/>
                <w:noProof/>
              </w:rPr>
              <w:t>Looduskeskkond</w:t>
            </w:r>
            <w:r w:rsidR="00B85C04">
              <w:rPr>
                <w:noProof/>
                <w:webHidden/>
              </w:rPr>
              <w:tab/>
            </w:r>
            <w:r w:rsidR="00B85C04">
              <w:rPr>
                <w:noProof/>
                <w:webHidden/>
              </w:rPr>
              <w:fldChar w:fldCharType="begin"/>
            </w:r>
            <w:r w:rsidR="00B85C04">
              <w:rPr>
                <w:noProof/>
                <w:webHidden/>
              </w:rPr>
              <w:instrText xml:space="preserve"> PAGEREF _Toc434259949 \h </w:instrText>
            </w:r>
            <w:r w:rsidR="00B85C04">
              <w:rPr>
                <w:noProof/>
                <w:webHidden/>
              </w:rPr>
            </w:r>
            <w:r w:rsidR="00B85C04">
              <w:rPr>
                <w:noProof/>
                <w:webHidden/>
              </w:rPr>
              <w:fldChar w:fldCharType="separate"/>
            </w:r>
            <w:r w:rsidR="00B85C04">
              <w:rPr>
                <w:noProof/>
                <w:webHidden/>
              </w:rPr>
              <w:t>24</w:t>
            </w:r>
            <w:r w:rsidR="00B85C04">
              <w:rPr>
                <w:noProof/>
                <w:webHidden/>
              </w:rPr>
              <w:fldChar w:fldCharType="end"/>
            </w:r>
          </w:hyperlink>
        </w:p>
        <w:p w14:paraId="0E31B170"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50" w:history="1">
            <w:r w:rsidR="00B85C04" w:rsidRPr="004D3E64">
              <w:rPr>
                <w:rStyle w:val="Hyperlink"/>
                <w:noProof/>
              </w:rPr>
              <w:t>2.5.1.</w:t>
            </w:r>
            <w:r w:rsidR="00B85C04">
              <w:rPr>
                <w:rFonts w:asciiTheme="minorHAnsi" w:eastAsiaTheme="minorEastAsia" w:hAnsiTheme="minorHAnsi"/>
                <w:noProof/>
                <w:sz w:val="22"/>
                <w:lang w:eastAsia="et-EE"/>
              </w:rPr>
              <w:tab/>
            </w:r>
            <w:r w:rsidR="00B85C04" w:rsidRPr="004D3E64">
              <w:rPr>
                <w:rStyle w:val="Hyperlink"/>
                <w:noProof/>
              </w:rPr>
              <w:t>Geoloogia, looduslikud tingimused</w:t>
            </w:r>
            <w:r w:rsidR="00B85C04">
              <w:rPr>
                <w:noProof/>
                <w:webHidden/>
              </w:rPr>
              <w:tab/>
            </w:r>
            <w:r w:rsidR="00B85C04">
              <w:rPr>
                <w:noProof/>
                <w:webHidden/>
              </w:rPr>
              <w:fldChar w:fldCharType="begin"/>
            </w:r>
            <w:r w:rsidR="00B85C04">
              <w:rPr>
                <w:noProof/>
                <w:webHidden/>
              </w:rPr>
              <w:instrText xml:space="preserve"> PAGEREF _Toc434259950 \h </w:instrText>
            </w:r>
            <w:r w:rsidR="00B85C04">
              <w:rPr>
                <w:noProof/>
                <w:webHidden/>
              </w:rPr>
            </w:r>
            <w:r w:rsidR="00B85C04">
              <w:rPr>
                <w:noProof/>
                <w:webHidden/>
              </w:rPr>
              <w:fldChar w:fldCharType="separate"/>
            </w:r>
            <w:r w:rsidR="00B85C04">
              <w:rPr>
                <w:noProof/>
                <w:webHidden/>
              </w:rPr>
              <w:t>24</w:t>
            </w:r>
            <w:r w:rsidR="00B85C04">
              <w:rPr>
                <w:noProof/>
                <w:webHidden/>
              </w:rPr>
              <w:fldChar w:fldCharType="end"/>
            </w:r>
          </w:hyperlink>
        </w:p>
        <w:p w14:paraId="2370D1A2"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51" w:history="1">
            <w:r w:rsidR="00B85C04" w:rsidRPr="004D3E64">
              <w:rPr>
                <w:rStyle w:val="Hyperlink"/>
                <w:noProof/>
              </w:rPr>
              <w:t>2.5.2.</w:t>
            </w:r>
            <w:r w:rsidR="00B85C04">
              <w:rPr>
                <w:rFonts w:asciiTheme="minorHAnsi" w:eastAsiaTheme="minorEastAsia" w:hAnsiTheme="minorHAnsi"/>
                <w:noProof/>
                <w:sz w:val="22"/>
                <w:lang w:eastAsia="et-EE"/>
              </w:rPr>
              <w:tab/>
            </w:r>
            <w:r w:rsidR="00B85C04" w:rsidRPr="004D3E64">
              <w:rPr>
                <w:rStyle w:val="Hyperlink"/>
                <w:noProof/>
              </w:rPr>
              <w:t>Veekogud</w:t>
            </w:r>
            <w:r w:rsidR="00B85C04">
              <w:rPr>
                <w:noProof/>
                <w:webHidden/>
              </w:rPr>
              <w:tab/>
            </w:r>
            <w:r w:rsidR="00B85C04">
              <w:rPr>
                <w:noProof/>
                <w:webHidden/>
              </w:rPr>
              <w:fldChar w:fldCharType="begin"/>
            </w:r>
            <w:r w:rsidR="00B85C04">
              <w:rPr>
                <w:noProof/>
                <w:webHidden/>
              </w:rPr>
              <w:instrText xml:space="preserve"> PAGEREF _Toc434259951 \h </w:instrText>
            </w:r>
            <w:r w:rsidR="00B85C04">
              <w:rPr>
                <w:noProof/>
                <w:webHidden/>
              </w:rPr>
            </w:r>
            <w:r w:rsidR="00B85C04">
              <w:rPr>
                <w:noProof/>
                <w:webHidden/>
              </w:rPr>
              <w:fldChar w:fldCharType="separate"/>
            </w:r>
            <w:r w:rsidR="00B85C04">
              <w:rPr>
                <w:noProof/>
                <w:webHidden/>
              </w:rPr>
              <w:t>26</w:t>
            </w:r>
            <w:r w:rsidR="00B85C04">
              <w:rPr>
                <w:noProof/>
                <w:webHidden/>
              </w:rPr>
              <w:fldChar w:fldCharType="end"/>
            </w:r>
          </w:hyperlink>
        </w:p>
        <w:p w14:paraId="3A26F351"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52" w:history="1">
            <w:r w:rsidR="00B85C04" w:rsidRPr="004D3E64">
              <w:rPr>
                <w:rStyle w:val="Hyperlink"/>
                <w:noProof/>
              </w:rPr>
              <w:t>2.5.3.</w:t>
            </w:r>
            <w:r w:rsidR="00B85C04">
              <w:rPr>
                <w:rFonts w:asciiTheme="minorHAnsi" w:eastAsiaTheme="minorEastAsia" w:hAnsiTheme="minorHAnsi"/>
                <w:noProof/>
                <w:sz w:val="22"/>
                <w:lang w:eastAsia="et-EE"/>
              </w:rPr>
              <w:tab/>
            </w:r>
            <w:r w:rsidR="00B85C04" w:rsidRPr="004D3E64">
              <w:rPr>
                <w:rStyle w:val="Hyperlink"/>
                <w:noProof/>
              </w:rPr>
              <w:t>Taimkate</w:t>
            </w:r>
            <w:r w:rsidR="00B85C04">
              <w:rPr>
                <w:noProof/>
                <w:webHidden/>
              </w:rPr>
              <w:tab/>
            </w:r>
            <w:r w:rsidR="00B85C04">
              <w:rPr>
                <w:noProof/>
                <w:webHidden/>
              </w:rPr>
              <w:fldChar w:fldCharType="begin"/>
            </w:r>
            <w:r w:rsidR="00B85C04">
              <w:rPr>
                <w:noProof/>
                <w:webHidden/>
              </w:rPr>
              <w:instrText xml:space="preserve"> PAGEREF _Toc434259952 \h </w:instrText>
            </w:r>
            <w:r w:rsidR="00B85C04">
              <w:rPr>
                <w:noProof/>
                <w:webHidden/>
              </w:rPr>
            </w:r>
            <w:r w:rsidR="00B85C04">
              <w:rPr>
                <w:noProof/>
                <w:webHidden/>
              </w:rPr>
              <w:fldChar w:fldCharType="separate"/>
            </w:r>
            <w:r w:rsidR="00B85C04">
              <w:rPr>
                <w:noProof/>
                <w:webHidden/>
              </w:rPr>
              <w:t>28</w:t>
            </w:r>
            <w:r w:rsidR="00B85C04">
              <w:rPr>
                <w:noProof/>
                <w:webHidden/>
              </w:rPr>
              <w:fldChar w:fldCharType="end"/>
            </w:r>
          </w:hyperlink>
        </w:p>
        <w:p w14:paraId="03513E80"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53" w:history="1">
            <w:r w:rsidR="00B85C04" w:rsidRPr="004D3E64">
              <w:rPr>
                <w:rStyle w:val="Hyperlink"/>
                <w:noProof/>
              </w:rPr>
              <w:t>2.5.4.</w:t>
            </w:r>
            <w:r w:rsidR="00B85C04">
              <w:rPr>
                <w:rFonts w:asciiTheme="minorHAnsi" w:eastAsiaTheme="minorEastAsia" w:hAnsiTheme="minorHAnsi"/>
                <w:noProof/>
                <w:sz w:val="22"/>
                <w:lang w:eastAsia="et-EE"/>
              </w:rPr>
              <w:tab/>
            </w:r>
            <w:r w:rsidR="00B85C04" w:rsidRPr="004D3E64">
              <w:rPr>
                <w:rStyle w:val="Hyperlink"/>
                <w:noProof/>
              </w:rPr>
              <w:t>Roheline võrgustik</w:t>
            </w:r>
            <w:r w:rsidR="00B85C04">
              <w:rPr>
                <w:noProof/>
                <w:webHidden/>
              </w:rPr>
              <w:tab/>
            </w:r>
            <w:r w:rsidR="00B85C04">
              <w:rPr>
                <w:noProof/>
                <w:webHidden/>
              </w:rPr>
              <w:fldChar w:fldCharType="begin"/>
            </w:r>
            <w:r w:rsidR="00B85C04">
              <w:rPr>
                <w:noProof/>
                <w:webHidden/>
              </w:rPr>
              <w:instrText xml:space="preserve"> PAGEREF _Toc434259953 \h </w:instrText>
            </w:r>
            <w:r w:rsidR="00B85C04">
              <w:rPr>
                <w:noProof/>
                <w:webHidden/>
              </w:rPr>
            </w:r>
            <w:r w:rsidR="00B85C04">
              <w:rPr>
                <w:noProof/>
                <w:webHidden/>
              </w:rPr>
              <w:fldChar w:fldCharType="separate"/>
            </w:r>
            <w:r w:rsidR="00B85C04">
              <w:rPr>
                <w:noProof/>
                <w:webHidden/>
              </w:rPr>
              <w:t>28</w:t>
            </w:r>
            <w:r w:rsidR="00B85C04">
              <w:rPr>
                <w:noProof/>
                <w:webHidden/>
              </w:rPr>
              <w:fldChar w:fldCharType="end"/>
            </w:r>
          </w:hyperlink>
        </w:p>
        <w:p w14:paraId="5ED76055" w14:textId="77777777" w:rsidR="00B85C04" w:rsidRDefault="005F1EC2">
          <w:pPr>
            <w:pStyle w:val="TOC3"/>
            <w:tabs>
              <w:tab w:val="left" w:pos="1320"/>
              <w:tab w:val="right" w:leader="dot" w:pos="9062"/>
            </w:tabs>
            <w:rPr>
              <w:rFonts w:asciiTheme="minorHAnsi" w:eastAsiaTheme="minorEastAsia" w:hAnsiTheme="minorHAnsi"/>
              <w:noProof/>
              <w:sz w:val="22"/>
              <w:lang w:eastAsia="et-EE"/>
            </w:rPr>
          </w:pPr>
          <w:hyperlink w:anchor="_Toc434259954" w:history="1">
            <w:r w:rsidR="00B85C04" w:rsidRPr="004D3E64">
              <w:rPr>
                <w:rStyle w:val="Hyperlink"/>
                <w:noProof/>
              </w:rPr>
              <w:t>2.5.5.</w:t>
            </w:r>
            <w:r w:rsidR="00B85C04">
              <w:rPr>
                <w:rFonts w:asciiTheme="minorHAnsi" w:eastAsiaTheme="minorEastAsia" w:hAnsiTheme="minorHAnsi"/>
                <w:noProof/>
                <w:sz w:val="22"/>
                <w:lang w:eastAsia="et-EE"/>
              </w:rPr>
              <w:tab/>
            </w:r>
            <w:r w:rsidR="00B85C04" w:rsidRPr="004D3E64">
              <w:rPr>
                <w:rStyle w:val="Hyperlink"/>
                <w:noProof/>
              </w:rPr>
              <w:t>Kaitstavad loodusobjektid</w:t>
            </w:r>
            <w:r w:rsidR="00B85C04">
              <w:rPr>
                <w:noProof/>
                <w:webHidden/>
              </w:rPr>
              <w:tab/>
            </w:r>
            <w:r w:rsidR="00B85C04">
              <w:rPr>
                <w:noProof/>
                <w:webHidden/>
              </w:rPr>
              <w:fldChar w:fldCharType="begin"/>
            </w:r>
            <w:r w:rsidR="00B85C04">
              <w:rPr>
                <w:noProof/>
                <w:webHidden/>
              </w:rPr>
              <w:instrText xml:space="preserve"> PAGEREF _Toc434259954 \h </w:instrText>
            </w:r>
            <w:r w:rsidR="00B85C04">
              <w:rPr>
                <w:noProof/>
                <w:webHidden/>
              </w:rPr>
            </w:r>
            <w:r w:rsidR="00B85C04">
              <w:rPr>
                <w:noProof/>
                <w:webHidden/>
              </w:rPr>
              <w:fldChar w:fldCharType="separate"/>
            </w:r>
            <w:r w:rsidR="00B85C04">
              <w:rPr>
                <w:noProof/>
                <w:webHidden/>
              </w:rPr>
              <w:t>29</w:t>
            </w:r>
            <w:r w:rsidR="00B85C04">
              <w:rPr>
                <w:noProof/>
                <w:webHidden/>
              </w:rPr>
              <w:fldChar w:fldCharType="end"/>
            </w:r>
          </w:hyperlink>
        </w:p>
        <w:p w14:paraId="079780B1" w14:textId="77777777" w:rsidR="00B85C04" w:rsidRDefault="005F1EC2">
          <w:pPr>
            <w:pStyle w:val="TOC2"/>
            <w:tabs>
              <w:tab w:val="left" w:pos="880"/>
              <w:tab w:val="right" w:leader="dot" w:pos="9062"/>
            </w:tabs>
            <w:rPr>
              <w:rFonts w:asciiTheme="minorHAnsi" w:eastAsiaTheme="minorEastAsia" w:hAnsiTheme="minorHAnsi"/>
              <w:noProof/>
              <w:sz w:val="22"/>
              <w:lang w:eastAsia="et-EE"/>
            </w:rPr>
          </w:pPr>
          <w:hyperlink w:anchor="_Toc434259955" w:history="1">
            <w:r w:rsidR="00B85C04" w:rsidRPr="004D3E64">
              <w:rPr>
                <w:rStyle w:val="Hyperlink"/>
                <w:noProof/>
              </w:rPr>
              <w:t>2.6.</w:t>
            </w:r>
            <w:r w:rsidR="00B85C04">
              <w:rPr>
                <w:rFonts w:asciiTheme="minorHAnsi" w:eastAsiaTheme="minorEastAsia" w:hAnsiTheme="minorHAnsi"/>
                <w:noProof/>
                <w:sz w:val="22"/>
                <w:lang w:eastAsia="et-EE"/>
              </w:rPr>
              <w:tab/>
            </w:r>
            <w:r w:rsidR="00B85C04" w:rsidRPr="004D3E64">
              <w:rPr>
                <w:rStyle w:val="Hyperlink"/>
                <w:noProof/>
              </w:rPr>
              <w:t>Riigikaitse</w:t>
            </w:r>
            <w:r w:rsidR="00B85C04">
              <w:rPr>
                <w:noProof/>
                <w:webHidden/>
              </w:rPr>
              <w:tab/>
            </w:r>
            <w:r w:rsidR="00B85C04">
              <w:rPr>
                <w:noProof/>
                <w:webHidden/>
              </w:rPr>
              <w:fldChar w:fldCharType="begin"/>
            </w:r>
            <w:r w:rsidR="00B85C04">
              <w:rPr>
                <w:noProof/>
                <w:webHidden/>
              </w:rPr>
              <w:instrText xml:space="preserve"> PAGEREF _Toc434259955 \h </w:instrText>
            </w:r>
            <w:r w:rsidR="00B85C04">
              <w:rPr>
                <w:noProof/>
                <w:webHidden/>
              </w:rPr>
            </w:r>
            <w:r w:rsidR="00B85C04">
              <w:rPr>
                <w:noProof/>
                <w:webHidden/>
              </w:rPr>
              <w:fldChar w:fldCharType="separate"/>
            </w:r>
            <w:r w:rsidR="00B85C04">
              <w:rPr>
                <w:noProof/>
                <w:webHidden/>
              </w:rPr>
              <w:t>29</w:t>
            </w:r>
            <w:r w:rsidR="00B85C04">
              <w:rPr>
                <w:noProof/>
                <w:webHidden/>
              </w:rPr>
              <w:fldChar w:fldCharType="end"/>
            </w:r>
          </w:hyperlink>
        </w:p>
        <w:p w14:paraId="4F4FCC3A" w14:textId="0544B03E" w:rsidR="007B195C" w:rsidRPr="007B195C" w:rsidRDefault="007B195C" w:rsidP="007B195C">
          <w:r>
            <w:rPr>
              <w:b/>
              <w:bCs/>
              <w:noProof/>
            </w:rPr>
            <w:fldChar w:fldCharType="end"/>
          </w:r>
        </w:p>
      </w:sdtContent>
    </w:sdt>
    <w:p w14:paraId="5F14F18C" w14:textId="77777777" w:rsidR="007B195C" w:rsidRPr="007B195C" w:rsidRDefault="007B195C" w:rsidP="007B195C">
      <w:pPr>
        <w:jc w:val="center"/>
        <w:rPr>
          <w:b/>
          <w:sz w:val="24"/>
          <w:szCs w:val="24"/>
        </w:rPr>
      </w:pPr>
    </w:p>
    <w:p w14:paraId="46448379" w14:textId="616EF7A1" w:rsidR="00B748BA" w:rsidRPr="00696688" w:rsidRDefault="00A42F67" w:rsidP="00C62A09">
      <w:pPr>
        <w:pStyle w:val="Heading1"/>
        <w:numPr>
          <w:ilvl w:val="0"/>
          <w:numId w:val="16"/>
        </w:numPr>
        <w:spacing w:line="240" w:lineRule="auto"/>
        <w:rPr>
          <w:rFonts w:cs="Arial"/>
        </w:rPr>
      </w:pPr>
      <w:bookmarkStart w:id="0" w:name="_Toc427917510"/>
      <w:bookmarkStart w:id="1" w:name="_Toc434259927"/>
      <w:r w:rsidRPr="00696688">
        <w:rPr>
          <w:rFonts w:cs="Arial"/>
        </w:rPr>
        <w:lastRenderedPageBreak/>
        <w:t>Üldplaneeringu alused</w:t>
      </w:r>
      <w:bookmarkEnd w:id="0"/>
      <w:bookmarkEnd w:id="1"/>
    </w:p>
    <w:p w14:paraId="129E1AD3" w14:textId="77777777" w:rsidR="00A42F67" w:rsidRPr="00696688" w:rsidRDefault="00A42F67" w:rsidP="00C62A09">
      <w:pPr>
        <w:spacing w:line="240" w:lineRule="auto"/>
        <w:rPr>
          <w:rFonts w:cs="Arial"/>
        </w:rPr>
      </w:pPr>
    </w:p>
    <w:p w14:paraId="5677BD9C" w14:textId="77777777" w:rsidR="00A42F67" w:rsidRPr="00696688" w:rsidRDefault="00A42F67" w:rsidP="00C62A09">
      <w:pPr>
        <w:pStyle w:val="Heading2"/>
        <w:numPr>
          <w:ilvl w:val="1"/>
          <w:numId w:val="16"/>
        </w:numPr>
        <w:spacing w:line="240" w:lineRule="auto"/>
        <w:rPr>
          <w:rFonts w:cs="Arial"/>
          <w:sz w:val="24"/>
        </w:rPr>
      </w:pPr>
      <w:bookmarkStart w:id="2" w:name="_Toc427917511"/>
      <w:bookmarkStart w:id="3" w:name="_Toc434259928"/>
      <w:r w:rsidRPr="00696688">
        <w:rPr>
          <w:rFonts w:cs="Arial"/>
          <w:sz w:val="24"/>
        </w:rPr>
        <w:t>Ülevaade Eesti, Põlva maakonna ja Kanepi valla kehtivatest arengudokumentidest</w:t>
      </w:r>
      <w:bookmarkEnd w:id="2"/>
      <w:bookmarkEnd w:id="3"/>
    </w:p>
    <w:p w14:paraId="4AB1E2E9" w14:textId="68984339" w:rsidR="00B45D94" w:rsidRPr="00696688" w:rsidRDefault="006E1B52" w:rsidP="003C06FB">
      <w:pPr>
        <w:pStyle w:val="Heading3"/>
        <w:numPr>
          <w:ilvl w:val="2"/>
          <w:numId w:val="16"/>
        </w:numPr>
      </w:pPr>
      <w:bookmarkStart w:id="4" w:name="_Toc427917512"/>
      <w:bookmarkStart w:id="5" w:name="_Toc434259929"/>
      <w:r w:rsidRPr="00696688">
        <w:t>Üleriigiline planeering „Eesti 2030+“</w:t>
      </w:r>
      <w:bookmarkEnd w:id="4"/>
      <w:bookmarkEnd w:id="5"/>
    </w:p>
    <w:p w14:paraId="53FB8389" w14:textId="38E05D67" w:rsidR="006E1B52" w:rsidRPr="00696688" w:rsidRDefault="003C06FB" w:rsidP="00C62A09">
      <w:pPr>
        <w:spacing w:after="120" w:line="240" w:lineRule="auto"/>
        <w:rPr>
          <w:rFonts w:cs="Arial"/>
        </w:rPr>
      </w:pPr>
      <w:r w:rsidRPr="00696688">
        <w:rPr>
          <w:rFonts w:cs="Arial"/>
        </w:rPr>
        <w:br/>
      </w:r>
      <w:r w:rsidR="006E1B52" w:rsidRPr="00696688">
        <w:rPr>
          <w:rFonts w:cs="Arial"/>
        </w:rPr>
        <w:t>Planeeringu peamiseks eesmärgiks on tagada elamisvõimalused Eesti igas asustatud paigas. Üleriigiline planeering kujutab Ee</w:t>
      </w:r>
      <w:r w:rsidR="00CC41DC" w:rsidRPr="00696688">
        <w:rPr>
          <w:rFonts w:cs="Arial"/>
        </w:rPr>
        <w:t>stit kui sidusa ruumistruktuuri, mitmekesise elukeskkonna</w:t>
      </w:r>
      <w:r w:rsidR="006E1B52" w:rsidRPr="00696688">
        <w:rPr>
          <w:rFonts w:cs="Arial"/>
        </w:rPr>
        <w:t xml:space="preserve"> ja välismaailmaga hästi ühendatud riigina, mille</w:t>
      </w:r>
      <w:r w:rsidR="00F25533" w:rsidRPr="00696688">
        <w:rPr>
          <w:rFonts w:cs="Arial"/>
        </w:rPr>
        <w:t>s</w:t>
      </w:r>
      <w:r w:rsidR="006E1B52" w:rsidRPr="00696688">
        <w:rPr>
          <w:rFonts w:cs="Arial"/>
        </w:rPr>
        <w:t xml:space="preserve"> </w:t>
      </w:r>
      <w:proofErr w:type="spellStart"/>
      <w:r w:rsidR="006E1B52" w:rsidRPr="00696688">
        <w:rPr>
          <w:rFonts w:cs="Arial"/>
        </w:rPr>
        <w:t>hajalinnastunud</w:t>
      </w:r>
      <w:proofErr w:type="spellEnd"/>
      <w:r w:rsidR="006E1B52" w:rsidRPr="00696688">
        <w:rPr>
          <w:rFonts w:cs="Arial"/>
        </w:rPr>
        <w:t xml:space="preserve"> ruum seob tervikuks kompaktsed linnad, eeslinnad ja traditsioonilised külad, väärtustades kõiki neid elamisviise võrdselt ühepalju. </w:t>
      </w:r>
      <w:proofErr w:type="spellStart"/>
      <w:r w:rsidR="00CC41DC" w:rsidRPr="00696688">
        <w:rPr>
          <w:rFonts w:cs="Arial"/>
        </w:rPr>
        <w:t>H</w:t>
      </w:r>
      <w:r w:rsidR="006E1B52" w:rsidRPr="00696688">
        <w:rPr>
          <w:rFonts w:cs="Arial"/>
        </w:rPr>
        <w:t>ajalinnastunud</w:t>
      </w:r>
      <w:proofErr w:type="spellEnd"/>
      <w:r w:rsidR="006E1B52" w:rsidRPr="00696688">
        <w:rPr>
          <w:rFonts w:cs="Arial"/>
        </w:rPr>
        <w:t xml:space="preserve"> ruumi eelisteks</w:t>
      </w:r>
      <w:r w:rsidR="00CC41DC" w:rsidRPr="00696688">
        <w:rPr>
          <w:rFonts w:cs="Arial"/>
        </w:rPr>
        <w:t xml:space="preserve"> on</w:t>
      </w:r>
      <w:r w:rsidR="006E1B52" w:rsidRPr="00696688">
        <w:rPr>
          <w:rFonts w:cs="Arial"/>
        </w:rPr>
        <w:t xml:space="preserve"> looduslähedane keskkond ja hästi sidustatud asulate võrgustik, mis tagavad inimsõbralikkuse ja</w:t>
      </w:r>
      <w:r w:rsidR="00F25533" w:rsidRPr="00696688">
        <w:rPr>
          <w:rFonts w:cs="Arial"/>
        </w:rPr>
        <w:t xml:space="preserve"> majandusliku konkurentsivõime.</w:t>
      </w:r>
    </w:p>
    <w:p w14:paraId="72F206B1" w14:textId="77777777" w:rsidR="00792BA4" w:rsidRPr="00696688" w:rsidRDefault="0020446A" w:rsidP="00C62A09">
      <w:pPr>
        <w:spacing w:after="120" w:line="240" w:lineRule="auto"/>
        <w:rPr>
          <w:rFonts w:cs="Arial"/>
        </w:rPr>
      </w:pPr>
      <w:r w:rsidRPr="00696688">
        <w:rPr>
          <w:rFonts w:cs="Arial"/>
          <w:b/>
        </w:rPr>
        <w:t>Asustus</w:t>
      </w:r>
    </w:p>
    <w:p w14:paraId="49F7B208" w14:textId="126C07C5" w:rsidR="00A44C07" w:rsidRPr="00696688" w:rsidRDefault="00072846" w:rsidP="00C62A09">
      <w:pPr>
        <w:autoSpaceDE w:val="0"/>
        <w:autoSpaceDN w:val="0"/>
        <w:adjustRightInd w:val="0"/>
        <w:spacing w:after="120" w:line="240" w:lineRule="auto"/>
        <w:rPr>
          <w:rFonts w:cs="Arial"/>
        </w:rPr>
      </w:pPr>
      <w:r w:rsidRPr="00696688">
        <w:rPr>
          <w:rFonts w:cs="Arial"/>
        </w:rPr>
        <w:t>Üleriigilise</w:t>
      </w:r>
      <w:r w:rsidR="0020446A" w:rsidRPr="00696688">
        <w:rPr>
          <w:rFonts w:cs="Arial"/>
        </w:rPr>
        <w:t xml:space="preserve"> planeeringu põhisuunaks </w:t>
      </w:r>
      <w:r w:rsidRPr="00696688">
        <w:rPr>
          <w:rFonts w:cs="Arial"/>
        </w:rPr>
        <w:t xml:space="preserve">on </w:t>
      </w:r>
      <w:r w:rsidR="0020446A" w:rsidRPr="00696688">
        <w:rPr>
          <w:rFonts w:cs="Arial"/>
        </w:rPr>
        <w:t xml:space="preserve">asustussüsteemi tasakaalustamine maakonnakeskuste võrgu kaudu. </w:t>
      </w:r>
      <w:r w:rsidR="00A44C07" w:rsidRPr="00696688">
        <w:rPr>
          <w:rFonts w:cs="Arial"/>
        </w:rPr>
        <w:t xml:space="preserve">Eestis tervikuna on seatud eesmärgiks, et iga maakonnakeskus ja ka väiksemad linnad leiaksid oma spetsialiseerumisala, millega rahvusvaheliselt konkureerida. </w:t>
      </w:r>
      <w:r w:rsidR="0020446A" w:rsidRPr="00696688">
        <w:rPr>
          <w:rFonts w:cs="Arial"/>
        </w:rPr>
        <w:t xml:space="preserve">Vältimatute rahvastikumuutuste tõttu kahanevad paljud maa-asulad ja väikelinnad ka lähitulevikus ning asustuse püsimajäämist </w:t>
      </w:r>
      <w:r w:rsidR="00103BAB" w:rsidRPr="00696688">
        <w:rPr>
          <w:rFonts w:cs="Arial"/>
        </w:rPr>
        <w:t xml:space="preserve">nendes </w:t>
      </w:r>
      <w:r w:rsidR="0020446A" w:rsidRPr="00696688">
        <w:rPr>
          <w:rFonts w:cs="Arial"/>
        </w:rPr>
        <w:t xml:space="preserve">soodustatakse parema sidustamise kaudu maakonnakeskuste jt suuremate linnadega toimepiirkonna sees. </w:t>
      </w:r>
      <w:r w:rsidR="00A44C07" w:rsidRPr="00696688">
        <w:rPr>
          <w:rFonts w:cs="Arial"/>
        </w:rPr>
        <w:t xml:space="preserve">Riik toetab ääremaade asustuse püsimist kiire andmesideühenduse, erinevate e-teenuste tagamise ja </w:t>
      </w:r>
      <w:proofErr w:type="spellStart"/>
      <w:r w:rsidR="00A44C07" w:rsidRPr="00696688">
        <w:rPr>
          <w:rFonts w:cs="Arial"/>
        </w:rPr>
        <w:t>kaugtöö</w:t>
      </w:r>
      <w:proofErr w:type="spellEnd"/>
      <w:r w:rsidR="00A44C07" w:rsidRPr="00696688">
        <w:rPr>
          <w:rFonts w:cs="Arial"/>
        </w:rPr>
        <w:t xml:space="preserve"> tegemise võimaluse</w:t>
      </w:r>
      <w:r w:rsidR="00AC0487" w:rsidRPr="00696688">
        <w:rPr>
          <w:rFonts w:cs="Arial"/>
        </w:rPr>
        <w:t>ga</w:t>
      </w:r>
      <w:r w:rsidR="00A44C07" w:rsidRPr="00696688">
        <w:rPr>
          <w:rFonts w:cs="Arial"/>
        </w:rPr>
        <w:t xml:space="preserve">. Peamiseks ääremaadel asustuse püsimajäämise tingimuseks on avalike ja erateenuste (nt ühistransport, elektrivõrk, joogivesi, kiire andmesidevõrk, aastaringi sõidukõlbulik avalik </w:t>
      </w:r>
      <w:proofErr w:type="spellStart"/>
      <w:r w:rsidR="00A44C07" w:rsidRPr="00696688">
        <w:rPr>
          <w:rFonts w:cs="Arial"/>
        </w:rPr>
        <w:t>teedevõrk</w:t>
      </w:r>
      <w:proofErr w:type="spellEnd"/>
      <w:r w:rsidR="00A44C07" w:rsidRPr="00696688">
        <w:rPr>
          <w:rFonts w:cs="Arial"/>
        </w:rPr>
        <w:t>) tagamine, aga ka lähikonnas esmatähtsate teenuste tarbimise võimalus.</w:t>
      </w:r>
    </w:p>
    <w:p w14:paraId="3A68C6DD" w14:textId="77777777" w:rsidR="005F3E33" w:rsidRPr="00696688" w:rsidRDefault="005F3E33" w:rsidP="005F3E33">
      <w:pPr>
        <w:keepNext/>
        <w:spacing w:after="120" w:line="240" w:lineRule="auto"/>
        <w:rPr>
          <w:rFonts w:cs="Arial"/>
        </w:rPr>
      </w:pPr>
      <w:r w:rsidRPr="00696688">
        <w:rPr>
          <w:rFonts w:cs="Arial"/>
          <w:noProof/>
          <w:lang w:eastAsia="et-EE"/>
        </w:rPr>
        <w:drawing>
          <wp:inline distT="0" distB="0" distL="0" distR="0" wp14:anchorId="3C73BD67" wp14:editId="3F35F34E">
            <wp:extent cx="5758295" cy="387135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b="4956"/>
                    <a:stretch>
                      <a:fillRect/>
                    </a:stretch>
                  </pic:blipFill>
                  <pic:spPr bwMode="auto">
                    <a:xfrm>
                      <a:off x="0" y="0"/>
                      <a:ext cx="5758295" cy="3871356"/>
                    </a:xfrm>
                    <a:prstGeom prst="rect">
                      <a:avLst/>
                    </a:prstGeom>
                    <a:noFill/>
                    <a:ln w="9525">
                      <a:noFill/>
                      <a:miter lim="800000"/>
                      <a:headEnd/>
                      <a:tailEnd/>
                    </a:ln>
                  </pic:spPr>
                </pic:pic>
              </a:graphicData>
            </a:graphic>
          </wp:inline>
        </w:drawing>
      </w:r>
    </w:p>
    <w:p w14:paraId="60A1DBA2" w14:textId="77777777" w:rsidR="005F3E33" w:rsidRPr="00696688" w:rsidRDefault="005F3E33" w:rsidP="005F3E33">
      <w:pPr>
        <w:pStyle w:val="Caption"/>
        <w:rPr>
          <w:i/>
          <w:color w:val="auto"/>
          <w:sz w:val="20"/>
          <w:szCs w:val="20"/>
        </w:rPr>
      </w:pPr>
      <w:r w:rsidRPr="00696688">
        <w:rPr>
          <w:i/>
          <w:color w:val="auto"/>
          <w:sz w:val="20"/>
          <w:szCs w:val="20"/>
        </w:rPr>
        <w:t xml:space="preserve">Joonis </w:t>
      </w:r>
      <w:r w:rsidRPr="00696688">
        <w:rPr>
          <w:i/>
          <w:color w:val="auto"/>
          <w:sz w:val="20"/>
          <w:szCs w:val="20"/>
        </w:rPr>
        <w:fldChar w:fldCharType="begin"/>
      </w:r>
      <w:r w:rsidRPr="00696688">
        <w:rPr>
          <w:i/>
          <w:color w:val="auto"/>
          <w:sz w:val="20"/>
          <w:szCs w:val="20"/>
        </w:rPr>
        <w:instrText xml:space="preserve"> SEQ Joonis \* ARABIC </w:instrText>
      </w:r>
      <w:r w:rsidRPr="00696688">
        <w:rPr>
          <w:i/>
          <w:color w:val="auto"/>
          <w:sz w:val="20"/>
          <w:szCs w:val="20"/>
        </w:rPr>
        <w:fldChar w:fldCharType="separate"/>
      </w:r>
      <w:r w:rsidRPr="00696688">
        <w:rPr>
          <w:i/>
          <w:noProof/>
          <w:color w:val="auto"/>
          <w:sz w:val="20"/>
          <w:szCs w:val="20"/>
        </w:rPr>
        <w:t>1</w:t>
      </w:r>
      <w:r w:rsidRPr="00696688">
        <w:rPr>
          <w:i/>
          <w:color w:val="auto"/>
          <w:sz w:val="20"/>
          <w:szCs w:val="20"/>
        </w:rPr>
        <w:fldChar w:fldCharType="end"/>
      </w:r>
      <w:r w:rsidRPr="00696688">
        <w:rPr>
          <w:i/>
          <w:color w:val="auto"/>
          <w:sz w:val="20"/>
          <w:szCs w:val="20"/>
        </w:rPr>
        <w:t xml:space="preserve">. </w:t>
      </w:r>
      <w:r w:rsidRPr="00696688">
        <w:rPr>
          <w:b w:val="0"/>
          <w:i/>
          <w:color w:val="auto"/>
          <w:sz w:val="20"/>
          <w:szCs w:val="20"/>
        </w:rPr>
        <w:t>Keskused, linnapiirkonnad ja keskuste tagamaad</w:t>
      </w:r>
    </w:p>
    <w:p w14:paraId="3E75AEF4" w14:textId="77777777" w:rsidR="0020446A" w:rsidRPr="00696688" w:rsidRDefault="0020446A" w:rsidP="00C62A09">
      <w:pPr>
        <w:spacing w:after="120" w:line="240" w:lineRule="auto"/>
        <w:rPr>
          <w:rFonts w:cs="Arial"/>
        </w:rPr>
      </w:pPr>
      <w:r w:rsidRPr="00696688">
        <w:rPr>
          <w:rFonts w:cs="Arial"/>
        </w:rPr>
        <w:lastRenderedPageBreak/>
        <w:t>Kanepi vallal on</w:t>
      </w:r>
      <w:r w:rsidR="007B6A6A" w:rsidRPr="00696688">
        <w:rPr>
          <w:rFonts w:cs="Arial"/>
        </w:rPr>
        <w:t xml:space="preserve"> tänu</w:t>
      </w:r>
      <w:r w:rsidRPr="00696688">
        <w:rPr>
          <w:rFonts w:cs="Arial"/>
        </w:rPr>
        <w:t xml:space="preserve"> valda läbiva põhimaantee, loodusliku elukeskkonna ning </w:t>
      </w:r>
      <w:r w:rsidR="007B6A6A" w:rsidRPr="00696688">
        <w:rPr>
          <w:rFonts w:cs="Arial"/>
        </w:rPr>
        <w:t xml:space="preserve">Tartu </w:t>
      </w:r>
      <w:r w:rsidR="003C4476" w:rsidRPr="00696688">
        <w:rPr>
          <w:rFonts w:cs="Arial"/>
        </w:rPr>
        <w:t xml:space="preserve">ja Põlva </w:t>
      </w:r>
      <w:r w:rsidR="00AC0487" w:rsidRPr="00696688">
        <w:rPr>
          <w:rFonts w:cs="Arial"/>
        </w:rPr>
        <w:t xml:space="preserve">linna </w:t>
      </w:r>
      <w:r w:rsidR="00961727" w:rsidRPr="00696688">
        <w:rPr>
          <w:rFonts w:cs="Arial"/>
        </w:rPr>
        <w:t>toimepiirkonnas</w:t>
      </w:r>
      <w:r w:rsidR="007B6A6A" w:rsidRPr="00696688">
        <w:rPr>
          <w:rFonts w:cs="Arial"/>
        </w:rPr>
        <w:t xml:space="preserve"> asetsemisele</w:t>
      </w:r>
      <w:r w:rsidR="00F25533" w:rsidRPr="00696688">
        <w:rPr>
          <w:rFonts w:cs="Arial"/>
        </w:rPr>
        <w:t xml:space="preserve"> (joonis 1)</w:t>
      </w:r>
      <w:r w:rsidR="007B6A6A" w:rsidRPr="00696688">
        <w:rPr>
          <w:rFonts w:cs="Arial"/>
        </w:rPr>
        <w:t xml:space="preserve"> </w:t>
      </w:r>
      <w:r w:rsidRPr="00696688">
        <w:rPr>
          <w:rFonts w:cs="Arial"/>
        </w:rPr>
        <w:t>head eeldused arenguks ning koostööks tei</w:t>
      </w:r>
      <w:r w:rsidR="007B6A6A" w:rsidRPr="00696688">
        <w:rPr>
          <w:rFonts w:cs="Arial"/>
        </w:rPr>
        <w:t xml:space="preserve">ste piirkondade omavalitsustega, </w:t>
      </w:r>
      <w:r w:rsidR="002F42E2" w:rsidRPr="00696688">
        <w:rPr>
          <w:rFonts w:cs="Arial"/>
        </w:rPr>
        <w:t>tagamaks</w:t>
      </w:r>
      <w:r w:rsidR="007B6A6A" w:rsidRPr="00696688">
        <w:rPr>
          <w:rFonts w:cs="Arial"/>
        </w:rPr>
        <w:t xml:space="preserve"> elanikele teenuse</w:t>
      </w:r>
      <w:r w:rsidR="00792BA4" w:rsidRPr="00696688">
        <w:rPr>
          <w:rFonts w:cs="Arial"/>
        </w:rPr>
        <w:t>i</w:t>
      </w:r>
      <w:r w:rsidR="007B6A6A" w:rsidRPr="00696688">
        <w:rPr>
          <w:rFonts w:cs="Arial"/>
        </w:rPr>
        <w:t>d ja töökoh</w:t>
      </w:r>
      <w:r w:rsidR="00792BA4" w:rsidRPr="00696688">
        <w:rPr>
          <w:rFonts w:cs="Arial"/>
        </w:rPr>
        <w:t>ti</w:t>
      </w:r>
      <w:r w:rsidR="007B6A6A" w:rsidRPr="00696688">
        <w:rPr>
          <w:rFonts w:cs="Arial"/>
        </w:rPr>
        <w:t xml:space="preserve"> mõistlikus kauguses.</w:t>
      </w:r>
    </w:p>
    <w:p w14:paraId="68FDDB41" w14:textId="77777777" w:rsidR="00D70EFA" w:rsidRPr="00696688" w:rsidRDefault="00AC0487" w:rsidP="00C62A09">
      <w:pPr>
        <w:spacing w:after="120" w:line="240" w:lineRule="auto"/>
        <w:rPr>
          <w:rFonts w:cs="Arial"/>
        </w:rPr>
      </w:pPr>
      <w:r w:rsidRPr="00696688">
        <w:rPr>
          <w:rFonts w:cs="Arial"/>
        </w:rPr>
        <w:t xml:space="preserve">Üleriigilise planeeringu </w:t>
      </w:r>
      <w:r w:rsidRPr="00696688">
        <w:rPr>
          <w:rFonts w:cs="Arial"/>
          <w:b/>
        </w:rPr>
        <w:t>t</w:t>
      </w:r>
      <w:r w:rsidR="00D70EFA" w:rsidRPr="00696688">
        <w:rPr>
          <w:rFonts w:cs="Arial"/>
          <w:b/>
        </w:rPr>
        <w:t>ranspordi</w:t>
      </w:r>
      <w:r w:rsidR="00A44C07" w:rsidRPr="00696688">
        <w:rPr>
          <w:rFonts w:cs="Arial"/>
          <w:b/>
        </w:rPr>
        <w:t>strateegia</w:t>
      </w:r>
      <w:r w:rsidR="00A44C07" w:rsidRPr="00696688">
        <w:rPr>
          <w:rFonts w:cs="Arial"/>
        </w:rPr>
        <w:t xml:space="preserve"> lähtub Eesti „aeg-ruumilise </w:t>
      </w:r>
      <w:proofErr w:type="spellStart"/>
      <w:r w:rsidR="00A44C07" w:rsidRPr="00696688">
        <w:rPr>
          <w:rFonts w:cs="Arial"/>
        </w:rPr>
        <w:t>kokkusurumise</w:t>
      </w:r>
      <w:proofErr w:type="spellEnd"/>
      <w:r w:rsidR="00A44C07" w:rsidRPr="00696688">
        <w:rPr>
          <w:rFonts w:cs="Arial"/>
        </w:rPr>
        <w:t>“ (reisiliikluse kiirendamine peamistel ühendussuundadel) kontseptsioonist. Olulisel kohal on kestlike transpordiliikide valik, millega tagada teenuste, haridusasutust</w:t>
      </w:r>
      <w:r w:rsidR="0066231C" w:rsidRPr="00696688">
        <w:rPr>
          <w:rFonts w:cs="Arial"/>
        </w:rPr>
        <w:t>e ja töökohtade kättesaadavust, aga ka kiire, piisava sageduse ja mugava ühenduse tagamine välismaailmaga.</w:t>
      </w:r>
    </w:p>
    <w:p w14:paraId="732E8CC2" w14:textId="77777777" w:rsidR="00E2443E" w:rsidRPr="00696688" w:rsidRDefault="00E2443E" w:rsidP="00E2443E">
      <w:pPr>
        <w:keepNext/>
        <w:spacing w:after="120" w:line="240" w:lineRule="auto"/>
        <w:rPr>
          <w:rFonts w:cs="Arial"/>
        </w:rPr>
      </w:pPr>
      <w:r w:rsidRPr="00696688">
        <w:rPr>
          <w:rFonts w:cs="Arial"/>
          <w:noProof/>
          <w:lang w:eastAsia="et-EE"/>
        </w:rPr>
        <w:drawing>
          <wp:inline distT="0" distB="0" distL="0" distR="0" wp14:anchorId="77376FA6" wp14:editId="24C31ADC">
            <wp:extent cx="5760720" cy="331701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60720" cy="3317017"/>
                    </a:xfrm>
                    <a:prstGeom prst="rect">
                      <a:avLst/>
                    </a:prstGeom>
                    <a:noFill/>
                    <a:ln w="9525">
                      <a:noFill/>
                      <a:miter lim="800000"/>
                      <a:headEnd/>
                      <a:tailEnd/>
                    </a:ln>
                  </pic:spPr>
                </pic:pic>
              </a:graphicData>
            </a:graphic>
          </wp:inline>
        </w:drawing>
      </w:r>
    </w:p>
    <w:p w14:paraId="5BDAE2B0" w14:textId="77777777" w:rsidR="00E2443E" w:rsidRPr="00696688" w:rsidRDefault="00E2443E" w:rsidP="00E2443E">
      <w:pPr>
        <w:pStyle w:val="Caption"/>
        <w:rPr>
          <w:b w:val="0"/>
          <w:i/>
          <w:color w:val="auto"/>
          <w:sz w:val="20"/>
          <w:szCs w:val="20"/>
        </w:rPr>
      </w:pPr>
      <w:r w:rsidRPr="00696688">
        <w:rPr>
          <w:i/>
          <w:color w:val="auto"/>
          <w:sz w:val="20"/>
          <w:szCs w:val="20"/>
        </w:rPr>
        <w:t xml:space="preserve">Joonis </w:t>
      </w:r>
      <w:r w:rsidRPr="00696688">
        <w:rPr>
          <w:i/>
          <w:color w:val="auto"/>
          <w:sz w:val="20"/>
          <w:szCs w:val="20"/>
        </w:rPr>
        <w:fldChar w:fldCharType="begin"/>
      </w:r>
      <w:r w:rsidRPr="00696688">
        <w:rPr>
          <w:i/>
          <w:color w:val="auto"/>
          <w:sz w:val="20"/>
          <w:szCs w:val="20"/>
        </w:rPr>
        <w:instrText xml:space="preserve"> SEQ Joonis \* ARABIC </w:instrText>
      </w:r>
      <w:r w:rsidRPr="00696688">
        <w:rPr>
          <w:i/>
          <w:color w:val="auto"/>
          <w:sz w:val="20"/>
          <w:szCs w:val="20"/>
        </w:rPr>
        <w:fldChar w:fldCharType="separate"/>
      </w:r>
      <w:r w:rsidRPr="00696688">
        <w:rPr>
          <w:i/>
          <w:noProof/>
          <w:color w:val="auto"/>
          <w:sz w:val="20"/>
          <w:szCs w:val="20"/>
        </w:rPr>
        <w:t>2</w:t>
      </w:r>
      <w:r w:rsidRPr="00696688">
        <w:rPr>
          <w:i/>
          <w:color w:val="auto"/>
          <w:sz w:val="20"/>
          <w:szCs w:val="20"/>
        </w:rPr>
        <w:fldChar w:fldCharType="end"/>
      </w:r>
      <w:r w:rsidRPr="00696688">
        <w:rPr>
          <w:i/>
          <w:color w:val="auto"/>
          <w:sz w:val="20"/>
          <w:szCs w:val="20"/>
        </w:rPr>
        <w:t xml:space="preserve">. </w:t>
      </w:r>
      <w:r w:rsidRPr="00696688">
        <w:rPr>
          <w:b w:val="0"/>
          <w:i/>
          <w:color w:val="auto"/>
          <w:sz w:val="20"/>
          <w:szCs w:val="20"/>
        </w:rPr>
        <w:t>Transpordivõrgu põhistruktuur Eestis aastal 2030</w:t>
      </w:r>
    </w:p>
    <w:p w14:paraId="33C6F840" w14:textId="77777777" w:rsidR="00E2443E" w:rsidRPr="00696688" w:rsidRDefault="00E2443E" w:rsidP="00C62A09">
      <w:pPr>
        <w:spacing w:after="120" w:line="240" w:lineRule="auto"/>
        <w:rPr>
          <w:rFonts w:cs="Arial"/>
        </w:rPr>
      </w:pPr>
    </w:p>
    <w:p w14:paraId="6DD1398E" w14:textId="5DEA414D" w:rsidR="00792BA4" w:rsidRPr="00696688" w:rsidRDefault="00AF77D8" w:rsidP="00C62A09">
      <w:pPr>
        <w:spacing w:after="120" w:line="240" w:lineRule="auto"/>
        <w:rPr>
          <w:rFonts w:cs="Arial"/>
        </w:rPr>
      </w:pPr>
      <w:r w:rsidRPr="00696688">
        <w:rPr>
          <w:rFonts w:cs="Arial"/>
        </w:rPr>
        <w:t>Maapiirkondades elu säilitamiseks tuleb bussiliikluse võrk üles ehitada õpilasveo baasil, olles ühenduses teiste piirkondadega ka õppetöö välisel ajal ning olles sidustatud ka muud liiki ühistranspordiga.</w:t>
      </w:r>
      <w:r w:rsidR="001033B1" w:rsidRPr="00696688">
        <w:rPr>
          <w:rFonts w:cs="Arial"/>
        </w:rPr>
        <w:t xml:space="preserve"> Samuti on eesmärk siduda erasõidukite kasutamine rohkem ühistranspordiga, nt pargi-ja-sõida süsteemi näol, kuid maapiirkondades jääb</w:t>
      </w:r>
      <w:r w:rsidR="008160E3" w:rsidRPr="00696688">
        <w:rPr>
          <w:rFonts w:cs="Arial"/>
        </w:rPr>
        <w:t xml:space="preserve"> erasõidukite suur </w:t>
      </w:r>
      <w:r w:rsidR="0001076E" w:rsidRPr="00696688">
        <w:rPr>
          <w:rFonts w:cs="Arial"/>
        </w:rPr>
        <w:t>osatähtsus püsima ka tulevikus.</w:t>
      </w:r>
    </w:p>
    <w:p w14:paraId="0E9A00D6" w14:textId="77374A80" w:rsidR="0001076E" w:rsidRPr="00696688" w:rsidRDefault="0001076E" w:rsidP="00C62A09">
      <w:pPr>
        <w:spacing w:after="120" w:line="240" w:lineRule="auto"/>
        <w:rPr>
          <w:rFonts w:cs="Arial"/>
        </w:rPr>
      </w:pPr>
      <w:r w:rsidRPr="00696688">
        <w:rPr>
          <w:rFonts w:cs="Arial"/>
        </w:rPr>
        <w:t>Kanepi vallas on olulisimateks transpordiliikideks erasõidukid ja bussitran</w:t>
      </w:r>
      <w:r w:rsidR="00E2443E" w:rsidRPr="00696688">
        <w:rPr>
          <w:rFonts w:cs="Arial"/>
        </w:rPr>
        <w:t>sport. Raudteed vallas puuduvad, s</w:t>
      </w:r>
      <w:r w:rsidRPr="00696688">
        <w:rPr>
          <w:rFonts w:cs="Arial"/>
        </w:rPr>
        <w:t>eega tuleb esma</w:t>
      </w:r>
      <w:r w:rsidR="00520196">
        <w:rPr>
          <w:rFonts w:cs="Arial"/>
        </w:rPr>
        <w:t>joones arendada bussitransporti</w:t>
      </w:r>
      <w:r w:rsidRPr="00696688">
        <w:rPr>
          <w:rFonts w:cs="Arial"/>
        </w:rPr>
        <w:t>.</w:t>
      </w:r>
    </w:p>
    <w:p w14:paraId="5F8A5062" w14:textId="77777777" w:rsidR="008160E3" w:rsidRPr="00696688" w:rsidRDefault="008160E3" w:rsidP="00F25533">
      <w:pPr>
        <w:spacing w:after="120" w:line="240" w:lineRule="auto"/>
        <w:rPr>
          <w:rFonts w:cs="Arial"/>
        </w:rPr>
      </w:pPr>
      <w:r w:rsidRPr="00696688">
        <w:rPr>
          <w:rFonts w:cs="Arial"/>
          <w:b/>
        </w:rPr>
        <w:t>Energeetikavaldkonna</w:t>
      </w:r>
      <w:r w:rsidRPr="00696688">
        <w:rPr>
          <w:rFonts w:cs="Arial"/>
        </w:rPr>
        <w:t xml:space="preserve"> peamised eesmärgid</w:t>
      </w:r>
      <w:r w:rsidR="00AC0487" w:rsidRPr="00696688">
        <w:rPr>
          <w:rFonts w:cs="Arial"/>
        </w:rPr>
        <w:t xml:space="preserve"> hõlmavad energiatootmisüksuste paigutamist ruumis hajusamalt, samuti tuleb avardada Eesti energiavarustuse võimalusi, luues </w:t>
      </w:r>
      <w:proofErr w:type="spellStart"/>
      <w:r w:rsidR="00AC0487" w:rsidRPr="00696688">
        <w:rPr>
          <w:rFonts w:cs="Arial"/>
        </w:rPr>
        <w:t>välisühendusi</w:t>
      </w:r>
      <w:proofErr w:type="spellEnd"/>
      <w:r w:rsidR="00AC0487" w:rsidRPr="00696688">
        <w:rPr>
          <w:rFonts w:cs="Arial"/>
        </w:rPr>
        <w:t xml:space="preserve"> Läänemere piirkonna energiavõrkudega</w:t>
      </w:r>
      <w:r w:rsidR="00F25533" w:rsidRPr="00696688">
        <w:rPr>
          <w:rFonts w:cs="Arial"/>
        </w:rPr>
        <w:t xml:space="preserve"> (nt Soome ja Rootsiga)</w:t>
      </w:r>
      <w:r w:rsidR="00AC0487" w:rsidRPr="00696688">
        <w:rPr>
          <w:rFonts w:cs="Arial"/>
        </w:rPr>
        <w:t>.</w:t>
      </w:r>
      <w:r w:rsidR="00407046" w:rsidRPr="00696688">
        <w:rPr>
          <w:rFonts w:cs="Arial"/>
        </w:rPr>
        <w:t xml:space="preserve"> </w:t>
      </w:r>
      <w:r w:rsidR="00F25533" w:rsidRPr="00696688">
        <w:rPr>
          <w:rFonts w:cs="Arial"/>
        </w:rPr>
        <w:t>Keskkonnamõjude vähendamiseks tuleb saavutada taastuvenergia suurem osakaal energiavarustuses ning rakendada senisest enam energiasäästlikke meetmeid.</w:t>
      </w:r>
    </w:p>
    <w:p w14:paraId="583AB3BD" w14:textId="1D1D84C7" w:rsidR="00083A37" w:rsidRPr="00696688" w:rsidRDefault="00EE69DE" w:rsidP="00EE69DE">
      <w:pPr>
        <w:spacing w:after="120" w:line="240" w:lineRule="auto"/>
        <w:rPr>
          <w:rFonts w:cs="Arial"/>
        </w:rPr>
      </w:pPr>
      <w:r w:rsidRPr="00696688">
        <w:rPr>
          <w:rFonts w:cs="Arial"/>
        </w:rPr>
        <w:t xml:space="preserve">Kanepi </w:t>
      </w:r>
      <w:r w:rsidR="00520196">
        <w:rPr>
          <w:rFonts w:cs="Arial"/>
        </w:rPr>
        <w:t>valla kontekstis</w:t>
      </w:r>
      <w:r w:rsidRPr="00696688">
        <w:rPr>
          <w:rFonts w:cs="Arial"/>
        </w:rPr>
        <w:t xml:space="preserve"> on võimalik panustada valla hoonete energiatõhususe arendamisse ning päikese-, </w:t>
      </w:r>
      <w:proofErr w:type="spellStart"/>
      <w:r w:rsidRPr="00696688">
        <w:rPr>
          <w:rFonts w:cs="Arial"/>
        </w:rPr>
        <w:t>hüdro</w:t>
      </w:r>
      <w:proofErr w:type="spellEnd"/>
      <w:r w:rsidRPr="00696688">
        <w:rPr>
          <w:rFonts w:cs="Arial"/>
        </w:rPr>
        <w:t>-</w:t>
      </w:r>
      <w:r w:rsidR="00520196">
        <w:rPr>
          <w:rFonts w:cs="Arial"/>
        </w:rPr>
        <w:t xml:space="preserve">, </w:t>
      </w:r>
      <w:proofErr w:type="spellStart"/>
      <w:r w:rsidR="00520196">
        <w:rPr>
          <w:rFonts w:cs="Arial"/>
        </w:rPr>
        <w:t>biomassi</w:t>
      </w:r>
      <w:proofErr w:type="spellEnd"/>
      <w:r w:rsidR="00520196">
        <w:rPr>
          <w:rFonts w:cs="Arial"/>
        </w:rPr>
        <w:t>-</w:t>
      </w:r>
      <w:r w:rsidRPr="00696688">
        <w:rPr>
          <w:rFonts w:cs="Arial"/>
        </w:rPr>
        <w:t xml:space="preserve"> ja maasoojusenergia kasutusele võtmisse.</w:t>
      </w:r>
    </w:p>
    <w:p w14:paraId="510F5578" w14:textId="77777777" w:rsidR="00A1044D" w:rsidRPr="00696688" w:rsidRDefault="00A1044D" w:rsidP="00C62A09">
      <w:pPr>
        <w:keepNext/>
        <w:autoSpaceDE w:val="0"/>
        <w:autoSpaceDN w:val="0"/>
        <w:adjustRightInd w:val="0"/>
        <w:spacing w:after="120" w:line="240" w:lineRule="auto"/>
        <w:rPr>
          <w:rFonts w:cs="Arial"/>
        </w:rPr>
      </w:pPr>
      <w:r w:rsidRPr="00696688">
        <w:rPr>
          <w:rFonts w:cs="Arial"/>
          <w:noProof/>
          <w:lang w:eastAsia="et-EE"/>
        </w:rPr>
        <w:lastRenderedPageBreak/>
        <w:drawing>
          <wp:inline distT="0" distB="0" distL="0" distR="0" wp14:anchorId="6B0E5676" wp14:editId="2017D3AC">
            <wp:extent cx="5760720" cy="421406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4214069"/>
                    </a:xfrm>
                    <a:prstGeom prst="rect">
                      <a:avLst/>
                    </a:prstGeom>
                    <a:noFill/>
                    <a:ln w="9525">
                      <a:noFill/>
                      <a:miter lim="800000"/>
                      <a:headEnd/>
                      <a:tailEnd/>
                    </a:ln>
                  </pic:spPr>
                </pic:pic>
              </a:graphicData>
            </a:graphic>
          </wp:inline>
        </w:drawing>
      </w:r>
    </w:p>
    <w:p w14:paraId="544EBAC7" w14:textId="433BD3DA" w:rsidR="00B1720F" w:rsidRPr="00696688" w:rsidRDefault="00A1044D" w:rsidP="008756C5">
      <w:pPr>
        <w:pStyle w:val="Caption"/>
        <w:rPr>
          <w:b w:val="0"/>
          <w:i/>
          <w:color w:val="auto"/>
          <w:sz w:val="20"/>
          <w:szCs w:val="20"/>
        </w:rPr>
      </w:pPr>
      <w:r w:rsidRPr="00696688">
        <w:rPr>
          <w:i/>
          <w:color w:val="auto"/>
          <w:sz w:val="20"/>
          <w:szCs w:val="20"/>
        </w:rPr>
        <w:t xml:space="preserve">Joonis </w:t>
      </w:r>
      <w:r w:rsidR="00E612FA" w:rsidRPr="00696688">
        <w:rPr>
          <w:i/>
          <w:color w:val="auto"/>
          <w:sz w:val="20"/>
          <w:szCs w:val="20"/>
        </w:rPr>
        <w:fldChar w:fldCharType="begin"/>
      </w:r>
      <w:r w:rsidRPr="00696688">
        <w:rPr>
          <w:i/>
          <w:color w:val="auto"/>
          <w:sz w:val="20"/>
          <w:szCs w:val="20"/>
        </w:rPr>
        <w:instrText xml:space="preserve"> SEQ Joonis \* ARABIC </w:instrText>
      </w:r>
      <w:r w:rsidR="00E612FA" w:rsidRPr="00696688">
        <w:rPr>
          <w:i/>
          <w:color w:val="auto"/>
          <w:sz w:val="20"/>
          <w:szCs w:val="20"/>
        </w:rPr>
        <w:fldChar w:fldCharType="separate"/>
      </w:r>
      <w:r w:rsidR="00DB16B4" w:rsidRPr="00696688">
        <w:rPr>
          <w:i/>
          <w:noProof/>
          <w:color w:val="auto"/>
          <w:sz w:val="20"/>
          <w:szCs w:val="20"/>
        </w:rPr>
        <w:t>3</w:t>
      </w:r>
      <w:r w:rsidR="00E612FA" w:rsidRPr="00696688">
        <w:rPr>
          <w:i/>
          <w:color w:val="auto"/>
          <w:sz w:val="20"/>
          <w:szCs w:val="20"/>
        </w:rPr>
        <w:fldChar w:fldCharType="end"/>
      </w:r>
      <w:r w:rsidRPr="00696688">
        <w:rPr>
          <w:i/>
          <w:color w:val="auto"/>
          <w:sz w:val="20"/>
          <w:szCs w:val="20"/>
        </w:rPr>
        <w:t xml:space="preserve">. </w:t>
      </w:r>
      <w:r w:rsidRPr="00696688">
        <w:rPr>
          <w:b w:val="0"/>
          <w:i/>
          <w:color w:val="auto"/>
          <w:sz w:val="20"/>
          <w:szCs w:val="20"/>
        </w:rPr>
        <w:t>Eesti energiavarustuse</w:t>
      </w:r>
      <w:r w:rsidR="005F3E33" w:rsidRPr="00696688">
        <w:rPr>
          <w:b w:val="0"/>
          <w:i/>
          <w:color w:val="auto"/>
          <w:sz w:val="20"/>
          <w:szCs w:val="20"/>
        </w:rPr>
        <w:t xml:space="preserve"> ja võrguühenduste arengusuunad</w:t>
      </w:r>
    </w:p>
    <w:p w14:paraId="6816BAAF" w14:textId="12C61DF9" w:rsidR="002920B4" w:rsidRPr="00696688" w:rsidRDefault="00B1720F" w:rsidP="00C62A09">
      <w:pPr>
        <w:autoSpaceDE w:val="0"/>
        <w:autoSpaceDN w:val="0"/>
        <w:adjustRightInd w:val="0"/>
        <w:spacing w:after="120" w:line="240" w:lineRule="auto"/>
        <w:rPr>
          <w:rFonts w:cs="Arial"/>
        </w:rPr>
      </w:pPr>
      <w:r w:rsidRPr="00696688">
        <w:rPr>
          <w:rFonts w:cs="Arial"/>
          <w:b/>
        </w:rPr>
        <w:t>Rohevõrgustik</w:t>
      </w:r>
      <w:r w:rsidR="00643353" w:rsidRPr="00696688">
        <w:rPr>
          <w:rFonts w:cs="Arial"/>
        </w:rPr>
        <w:t xml:space="preserve"> </w:t>
      </w:r>
      <w:r w:rsidR="00E51771" w:rsidRPr="00696688">
        <w:rPr>
          <w:rFonts w:cs="Arial"/>
        </w:rPr>
        <w:t>seob olemasolevad kaitstavad alad omavahel</w:t>
      </w:r>
      <w:r w:rsidR="00EB2795" w:rsidRPr="00696688">
        <w:rPr>
          <w:rFonts w:cs="Arial"/>
        </w:rPr>
        <w:t>, hõlmates</w:t>
      </w:r>
      <w:r w:rsidR="00643353" w:rsidRPr="00696688">
        <w:rPr>
          <w:rFonts w:cs="Arial"/>
        </w:rPr>
        <w:t xml:space="preserve"> metsi, looduslikke rohumaid, poollooduslikke kooslusi, </w:t>
      </w:r>
      <w:r w:rsidR="002809BE" w:rsidRPr="00696688">
        <w:rPr>
          <w:rFonts w:cs="Arial"/>
        </w:rPr>
        <w:t>(tehis)</w:t>
      </w:r>
      <w:r w:rsidR="00643353" w:rsidRPr="00696688">
        <w:rPr>
          <w:rFonts w:cs="Arial"/>
        </w:rPr>
        <w:t>märgalasid, jõgesid, rannikuala, parke,</w:t>
      </w:r>
      <w:r w:rsidR="002920B4" w:rsidRPr="00696688">
        <w:rPr>
          <w:rFonts w:cs="Arial"/>
        </w:rPr>
        <w:t xml:space="preserve"> </w:t>
      </w:r>
      <w:proofErr w:type="spellStart"/>
      <w:r w:rsidR="002920B4" w:rsidRPr="00696688">
        <w:rPr>
          <w:rFonts w:cs="Arial"/>
        </w:rPr>
        <w:t>ökodukte</w:t>
      </w:r>
      <w:proofErr w:type="spellEnd"/>
      <w:r w:rsidR="002920B4" w:rsidRPr="00696688">
        <w:rPr>
          <w:rFonts w:cs="Arial"/>
        </w:rPr>
        <w:t xml:space="preserve"> jne.</w:t>
      </w:r>
      <w:r w:rsidR="002809BE" w:rsidRPr="00696688">
        <w:rPr>
          <w:rFonts w:cs="Arial"/>
        </w:rPr>
        <w:t xml:space="preserve"> </w:t>
      </w:r>
      <w:r w:rsidR="00E51771" w:rsidRPr="00696688">
        <w:rPr>
          <w:rFonts w:cs="Arial"/>
        </w:rPr>
        <w:t xml:space="preserve">Seega </w:t>
      </w:r>
      <w:r w:rsidR="002809BE" w:rsidRPr="00696688">
        <w:rPr>
          <w:rFonts w:cs="Arial"/>
        </w:rPr>
        <w:t>toetab</w:t>
      </w:r>
      <w:r w:rsidR="00E51771" w:rsidRPr="00696688">
        <w:rPr>
          <w:rFonts w:cs="Arial"/>
        </w:rPr>
        <w:t xml:space="preserve"> rohetaristu</w:t>
      </w:r>
      <w:r w:rsidR="002809BE" w:rsidRPr="00696688">
        <w:rPr>
          <w:rFonts w:cs="Arial"/>
        </w:rPr>
        <w:t xml:space="preserve"> läbi ökosüsteemide toimim</w:t>
      </w:r>
      <w:r w:rsidR="00764EA5" w:rsidRPr="00696688">
        <w:rPr>
          <w:rFonts w:cs="Arial"/>
        </w:rPr>
        <w:t>ise, säilitamise, puhta vee, õh</w:t>
      </w:r>
      <w:r w:rsidR="002809BE" w:rsidRPr="00696688">
        <w:rPr>
          <w:rFonts w:cs="Arial"/>
        </w:rPr>
        <w:t>u jt ökosüsteemiteenuste kaudselt ka majandust ja kogukondi ning annab elutähtsa panuse kliimamuutuse looduslikku leevendamisse ja sellega kohanemisse.</w:t>
      </w:r>
    </w:p>
    <w:p w14:paraId="65E36BBF" w14:textId="0267A3EE" w:rsidR="005F3E33" w:rsidRPr="00696688" w:rsidRDefault="00DE0550" w:rsidP="00C62A09">
      <w:pPr>
        <w:autoSpaceDE w:val="0"/>
        <w:autoSpaceDN w:val="0"/>
        <w:adjustRightInd w:val="0"/>
        <w:spacing w:after="120" w:line="240" w:lineRule="auto"/>
        <w:rPr>
          <w:rFonts w:cs="Arial"/>
        </w:rPr>
      </w:pPr>
      <w:r w:rsidRPr="00696688">
        <w:rPr>
          <w:rFonts w:cs="Arial"/>
        </w:rPr>
        <w:t xml:space="preserve">Eestis </w:t>
      </w:r>
      <w:r w:rsidR="00520196">
        <w:rPr>
          <w:rFonts w:cs="Arial"/>
        </w:rPr>
        <w:t>toimivat</w:t>
      </w:r>
      <w:r w:rsidRPr="00696688">
        <w:rPr>
          <w:rFonts w:cs="Arial"/>
        </w:rPr>
        <w:t xml:space="preserve"> rohevõrgustiku struktuuri, sidusust ja osatähtsust võib pidada heaks. </w:t>
      </w:r>
      <w:r w:rsidR="005F3E33" w:rsidRPr="00696688">
        <w:rPr>
          <w:rFonts w:cs="Arial"/>
        </w:rPr>
        <w:t>Rohelise võrgustiku täpsemat paiknemist käsitleb Põlva maakonna teemaplaneering „Asustust ja maakasutust suunavad keskkonnatingimused“</w:t>
      </w:r>
      <w:r w:rsidR="005F3E33" w:rsidRPr="00696688">
        <w:rPr>
          <w:rStyle w:val="FootnoteReference"/>
          <w:rFonts w:cs="Arial"/>
        </w:rPr>
        <w:footnoteReference w:id="1"/>
      </w:r>
      <w:r w:rsidR="005F3E33" w:rsidRPr="00696688">
        <w:rPr>
          <w:rFonts w:cs="Arial"/>
        </w:rPr>
        <w:t>.</w:t>
      </w:r>
    </w:p>
    <w:p w14:paraId="7D67E23E" w14:textId="77777777" w:rsidR="0066231C" w:rsidRPr="00696688" w:rsidRDefault="0066231C" w:rsidP="00C62A09">
      <w:pPr>
        <w:spacing w:after="120" w:line="240" w:lineRule="auto"/>
        <w:rPr>
          <w:rFonts w:cs="Arial"/>
        </w:rPr>
      </w:pPr>
    </w:p>
    <w:p w14:paraId="299228B8" w14:textId="02BE5DBA" w:rsidR="001C5F64" w:rsidRDefault="001C5F64" w:rsidP="001C5F64">
      <w:pPr>
        <w:pStyle w:val="Heading3"/>
        <w:numPr>
          <w:ilvl w:val="2"/>
          <w:numId w:val="16"/>
        </w:numPr>
      </w:pPr>
      <w:bookmarkStart w:id="6" w:name="_Toc427917513"/>
      <w:bookmarkStart w:id="7" w:name="_Toc434259930"/>
      <w:r w:rsidRPr="00696688">
        <w:t>Põlva maakonna arengukava 2015-2020</w:t>
      </w:r>
      <w:bookmarkEnd w:id="6"/>
      <w:bookmarkEnd w:id="7"/>
    </w:p>
    <w:p w14:paraId="6730F667" w14:textId="77777777" w:rsidR="001C5F64" w:rsidRPr="001C5F64" w:rsidRDefault="001C5F64" w:rsidP="001C5F64"/>
    <w:p w14:paraId="5C69CC45" w14:textId="5D08855A" w:rsidR="001C5F64" w:rsidRPr="00696688" w:rsidRDefault="001C5F64" w:rsidP="001C5F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120" w:line="240" w:lineRule="auto"/>
        <w:rPr>
          <w:rFonts w:cs="Arial"/>
          <w:szCs w:val="20"/>
        </w:rPr>
      </w:pPr>
      <w:r>
        <w:rPr>
          <w:rFonts w:cs="Arial"/>
          <w:szCs w:val="20"/>
        </w:rPr>
        <w:t>Põlva maakonna arengukava 2015-2020 (2015)</w:t>
      </w:r>
      <w:r w:rsidRPr="00696688">
        <w:rPr>
          <w:rFonts w:cs="Arial"/>
          <w:szCs w:val="20"/>
        </w:rPr>
        <w:t xml:space="preserve"> strateegiliste eesmärkide keskmes on inimeste heaolu ning sellest tulenevalt keskendutakse inimestele vajalike teenuste, töökohtade, vaba aja veetmise võimaluste ja taristusse panustamisse. Järgnevalt on toodud peamised teemavaldkonnad, millele arengukavas tähelepanu pööratakse.</w:t>
      </w:r>
    </w:p>
    <w:p w14:paraId="61CE60C2" w14:textId="77777777" w:rsidR="001C5F64" w:rsidRPr="00696688" w:rsidRDefault="001C5F64" w:rsidP="001C5F64">
      <w:pPr>
        <w:autoSpaceDE w:val="0"/>
        <w:autoSpaceDN w:val="0"/>
        <w:adjustRightInd w:val="0"/>
        <w:spacing w:after="120" w:line="240" w:lineRule="auto"/>
        <w:rPr>
          <w:rFonts w:cs="Arial"/>
          <w:szCs w:val="20"/>
        </w:rPr>
      </w:pPr>
      <w:r w:rsidRPr="00696688">
        <w:rPr>
          <w:rFonts w:cs="Arial"/>
          <w:b/>
          <w:szCs w:val="20"/>
        </w:rPr>
        <w:t>Energiatõhususe</w:t>
      </w:r>
      <w:r w:rsidRPr="00696688">
        <w:rPr>
          <w:rFonts w:cs="Arial"/>
          <w:szCs w:val="20"/>
        </w:rPr>
        <w:t xml:space="preserve"> valdkonnas moodustavad keskkonnasõbralikud kütused nagu puit ja maagaas Põlva maakonna kütuse bilansis enamuse, kuid TTÜ tehtud uuringu andmetel („Põlva maakonna taastuvad energiaressursid ja nende kasutamise võimalused“, 2006-2007) on võimalik kohalike ressurssidega kogu maakonna energiavajadus 1,25-kordselt katta.</w:t>
      </w:r>
    </w:p>
    <w:p w14:paraId="4562EFAF" w14:textId="77777777" w:rsidR="001C5F64" w:rsidRPr="00696688" w:rsidRDefault="001C5F64" w:rsidP="001C5F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120" w:line="240" w:lineRule="auto"/>
        <w:rPr>
          <w:rFonts w:cs="Arial"/>
          <w:szCs w:val="20"/>
        </w:rPr>
      </w:pPr>
      <w:r w:rsidRPr="00696688">
        <w:rPr>
          <w:rFonts w:cs="Arial"/>
          <w:b/>
          <w:szCs w:val="20"/>
        </w:rPr>
        <w:lastRenderedPageBreak/>
        <w:t>Ettevõtlusvaldkonnas</w:t>
      </w:r>
      <w:r w:rsidRPr="00696688">
        <w:rPr>
          <w:rFonts w:cs="Arial"/>
          <w:szCs w:val="20"/>
        </w:rPr>
        <w:t xml:space="preserve"> nähakse eelisarendatavate valdkondadena eelkõige looduslike ehitusmaterjalide ja energiatõhusa ehituse tööstust, turismi, mahepõllumajandust ja nišitoodangule spetsialiseerunud toiduainetetööstust, tervishoiu- ja sotsiaalhoolekandeteenuseid. Soovitakse luua kõrgepalgalisi töökohti, anda tööjõule võimalusi ümber- ja täiendõppeks ning luua toimivad ettevõtluse koostöövõrgustikud.</w:t>
      </w:r>
    </w:p>
    <w:p w14:paraId="7F91D40D" w14:textId="77777777" w:rsidR="001C5F64" w:rsidRPr="00696688" w:rsidRDefault="001C5F64" w:rsidP="001C5F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120" w:line="240" w:lineRule="auto"/>
        <w:rPr>
          <w:rFonts w:cs="Arial"/>
          <w:szCs w:val="20"/>
        </w:rPr>
      </w:pPr>
      <w:r w:rsidRPr="00696688">
        <w:rPr>
          <w:rFonts w:cs="Arial"/>
          <w:b/>
          <w:szCs w:val="20"/>
        </w:rPr>
        <w:t>Turismisektori</w:t>
      </w:r>
      <w:r w:rsidRPr="00696688">
        <w:rPr>
          <w:rFonts w:cs="Arial"/>
          <w:szCs w:val="20"/>
        </w:rPr>
        <w:t xml:space="preserve"> arendamisel peetakse oluliseks investeerida olemasolevate turismiettevõtete ja asutuste teenuste kvaliteedi parandamisse ja täiustamisse. Samuti on prioriteetne panustada sporditurismi arendamisse, sh laskesport, veeturism, matka-, suusa- ja terviserajad ning kergliiklusteed looduses viibimise ja sportimise ühendamiseks.</w:t>
      </w:r>
    </w:p>
    <w:p w14:paraId="1E33EC6C" w14:textId="77777777" w:rsidR="001C5F64" w:rsidRDefault="001C5F64" w:rsidP="001C5F64">
      <w:pPr>
        <w:spacing w:after="120" w:line="240" w:lineRule="auto"/>
      </w:pPr>
    </w:p>
    <w:p w14:paraId="0A300E1A" w14:textId="0E6BDCE6" w:rsidR="003C06FB" w:rsidRPr="00696688" w:rsidRDefault="0066231C" w:rsidP="001C5F64">
      <w:pPr>
        <w:pStyle w:val="Heading3"/>
        <w:numPr>
          <w:ilvl w:val="2"/>
          <w:numId w:val="16"/>
        </w:numPr>
      </w:pPr>
      <w:bookmarkStart w:id="8" w:name="_Toc427917514"/>
      <w:bookmarkStart w:id="9" w:name="_Toc434259931"/>
      <w:r w:rsidRPr="00696688">
        <w:t>Põlva maakonnaplaneering</w:t>
      </w:r>
      <w:bookmarkEnd w:id="8"/>
      <w:bookmarkEnd w:id="9"/>
    </w:p>
    <w:p w14:paraId="769F7661" w14:textId="7A047664" w:rsidR="003C06FB" w:rsidRPr="00696688" w:rsidRDefault="003C06FB" w:rsidP="003C06FB">
      <w:pPr>
        <w:spacing w:line="240" w:lineRule="auto"/>
      </w:pPr>
      <w:r w:rsidRPr="00696688">
        <w:br/>
        <w:t xml:space="preserve">Põlvamaa kehtiv maakonnaplaneering on kehtestatud 2002.a, üldplaneeringu </w:t>
      </w:r>
      <w:r w:rsidR="00520196">
        <w:t>koostamise</w:t>
      </w:r>
      <w:r w:rsidRPr="00696688">
        <w:t xml:space="preserve"> ajal on koostamisel </w:t>
      </w:r>
      <w:r w:rsidR="00520196">
        <w:t xml:space="preserve">ka </w:t>
      </w:r>
      <w:r w:rsidRPr="00696688">
        <w:t xml:space="preserve">uus maakonnaplaneering (eskiisi faasi). </w:t>
      </w:r>
      <w:r w:rsidR="00C4463B" w:rsidRPr="00696688">
        <w:t xml:space="preserve">Maakonnaplaneering kehtestab maakonna </w:t>
      </w:r>
      <w:r w:rsidRPr="00696688">
        <w:t xml:space="preserve">üldised </w:t>
      </w:r>
      <w:r w:rsidR="00C4463B" w:rsidRPr="00696688">
        <w:t>arengusuunad ning maa- ja veeala</w:t>
      </w:r>
      <w:r w:rsidRPr="00696688">
        <w:t>de kasutamistingimused, sh tingimused üldplaneeringute koostamiseks</w:t>
      </w:r>
      <w:r w:rsidR="00C4463B" w:rsidRPr="00696688">
        <w:t xml:space="preserve">. </w:t>
      </w:r>
      <w:r w:rsidRPr="00696688">
        <w:t>Maakonnaplaneeringu üheks oluliseks väl</w:t>
      </w:r>
      <w:r w:rsidR="001C5F64">
        <w:t>jundiks on asustuse suunamine.</w:t>
      </w:r>
    </w:p>
    <w:p w14:paraId="56DF39F4" w14:textId="2021AFB4" w:rsidR="009613C4" w:rsidRPr="00696688" w:rsidRDefault="00C4463B" w:rsidP="00C62A09">
      <w:pPr>
        <w:autoSpaceDE w:val="0"/>
        <w:autoSpaceDN w:val="0"/>
        <w:adjustRightInd w:val="0"/>
        <w:spacing w:after="120" w:line="240" w:lineRule="auto"/>
        <w:rPr>
          <w:rFonts w:cs="Arial"/>
        </w:rPr>
      </w:pPr>
      <w:r w:rsidRPr="00696688">
        <w:rPr>
          <w:rFonts w:cs="Arial"/>
          <w:b/>
        </w:rPr>
        <w:t>Asustusstruktuur ja asustuse suunamine.</w:t>
      </w:r>
      <w:r w:rsidR="00696688" w:rsidRPr="00696688">
        <w:rPr>
          <w:rFonts w:cs="Arial"/>
        </w:rPr>
        <w:t xml:space="preserve"> Põlva maakonna rahvastik kahaneb</w:t>
      </w:r>
      <w:r w:rsidRPr="00696688">
        <w:rPr>
          <w:rFonts w:cs="Arial"/>
        </w:rPr>
        <w:t xml:space="preserve">, mistõttu </w:t>
      </w:r>
      <w:r w:rsidR="009613C4" w:rsidRPr="00696688">
        <w:rPr>
          <w:rFonts w:cs="Arial"/>
        </w:rPr>
        <w:t xml:space="preserve">elukvaliteedi tagamiseks </w:t>
      </w:r>
      <w:r w:rsidRPr="00696688">
        <w:rPr>
          <w:rFonts w:cs="Arial"/>
        </w:rPr>
        <w:t xml:space="preserve">on </w:t>
      </w:r>
      <w:r w:rsidR="003C06FB" w:rsidRPr="00696688">
        <w:rPr>
          <w:rFonts w:cs="Arial"/>
        </w:rPr>
        <w:t>oluline tugevdada olemasolevaid keskusi teenuste ja töökohtade pakkujana</w:t>
      </w:r>
      <w:r w:rsidRPr="00696688">
        <w:rPr>
          <w:rFonts w:cs="Arial"/>
        </w:rPr>
        <w:t>. Olemasolevate keskuste elujõulisuse säilimine on oluliseks tagatiseks elukvaliteedi tagamisel ka maalises piirkonnas.</w:t>
      </w:r>
    </w:p>
    <w:p w14:paraId="26FF1B33" w14:textId="081ADE6D" w:rsidR="009613C4" w:rsidRPr="00696688" w:rsidRDefault="009613C4" w:rsidP="00C62A09">
      <w:pPr>
        <w:autoSpaceDE w:val="0"/>
        <w:autoSpaceDN w:val="0"/>
        <w:adjustRightInd w:val="0"/>
        <w:spacing w:after="120" w:line="240" w:lineRule="auto"/>
        <w:rPr>
          <w:rFonts w:cs="Arial"/>
        </w:rPr>
      </w:pPr>
      <w:r w:rsidRPr="00696688">
        <w:rPr>
          <w:rFonts w:cs="Arial"/>
        </w:rPr>
        <w:t xml:space="preserve">Maakonnaplaneering määrab 4-tasemelise keskuste hierarhia, mille järgi valla kohalikuks keskuseks on Kanepi alevik ning </w:t>
      </w:r>
      <w:proofErr w:type="spellStart"/>
      <w:r w:rsidRPr="00696688">
        <w:rPr>
          <w:rFonts w:cs="Arial"/>
        </w:rPr>
        <w:t>lähikeskuseks</w:t>
      </w:r>
      <w:proofErr w:type="spellEnd"/>
      <w:r w:rsidRPr="00696688">
        <w:rPr>
          <w:rFonts w:cs="Arial"/>
        </w:rPr>
        <w:t xml:space="preserve"> Põlgaste. Kõrgema järgu teenuste pakkumine toimub Põlva linnas, kuid funktsionaa</w:t>
      </w:r>
      <w:r w:rsidR="00262EDA">
        <w:rPr>
          <w:rFonts w:cs="Arial"/>
        </w:rPr>
        <w:t>lsed seosed on ka Võru linnaga.</w:t>
      </w:r>
    </w:p>
    <w:p w14:paraId="6A0D8175" w14:textId="69F19835" w:rsidR="00C54FBE" w:rsidRPr="00696688" w:rsidRDefault="00AD606E" w:rsidP="00696688">
      <w:pPr>
        <w:pStyle w:val="tekst"/>
        <w:autoSpaceDE w:val="0"/>
        <w:autoSpaceDN w:val="0"/>
        <w:adjustRightInd w:val="0"/>
        <w:spacing w:after="120" w:line="240" w:lineRule="auto"/>
        <w:ind w:left="426"/>
        <w:rPr>
          <w:rFonts w:cs="Arial"/>
          <w:lang w:val="et-EE"/>
        </w:rPr>
      </w:pPr>
      <w:r w:rsidRPr="00696688">
        <w:rPr>
          <w:rFonts w:cs="Arial"/>
          <w:u w:val="single"/>
          <w:lang w:val="et-EE"/>
        </w:rPr>
        <w:t xml:space="preserve">Ettevõtlus ja töökohad. </w:t>
      </w:r>
      <w:r w:rsidRPr="00696688">
        <w:rPr>
          <w:rFonts w:cs="Arial"/>
          <w:lang w:val="et-EE"/>
        </w:rPr>
        <w:t xml:space="preserve">Maakonnaplaneering näeb olemasolevaid keskusi oluliste töökohtade pakkujana, kus on otstarbekas </w:t>
      </w:r>
      <w:r w:rsidR="00696688" w:rsidRPr="00696688">
        <w:rPr>
          <w:lang w:val="et-EE"/>
        </w:rPr>
        <w:t>soodustada väikeettevõtluse arengut ja väiksemahulist tootmist. Maapiirkondades</w:t>
      </w:r>
      <w:r w:rsidR="00696688">
        <w:rPr>
          <w:lang w:val="et-EE"/>
        </w:rPr>
        <w:t xml:space="preserve"> lisandub </w:t>
      </w:r>
      <w:proofErr w:type="spellStart"/>
      <w:r w:rsidR="00696688">
        <w:rPr>
          <w:rFonts w:cs="Arial"/>
        </w:rPr>
        <w:t>tr</w:t>
      </w:r>
      <w:r w:rsidR="00696688" w:rsidRPr="00696688">
        <w:rPr>
          <w:rFonts w:cs="Arial"/>
          <w:lang w:val="et-EE"/>
        </w:rPr>
        <w:t>aditsioonilistele</w:t>
      </w:r>
      <w:proofErr w:type="spellEnd"/>
      <w:r w:rsidR="00C54FBE" w:rsidRPr="00696688">
        <w:rPr>
          <w:rFonts w:cs="Arial"/>
          <w:lang w:val="et-EE"/>
        </w:rPr>
        <w:t xml:space="preserve"> põllu- ja metsamajanduse suundadele (eeskätt väiketalupidamisele) senisest tugevamalt loodus- ja kultuuriturism ning puhke- ja loomemajandus. Võimalike uute valdkondadena võiks Põlvamaa majandustegevus täieneda hõbe</w:t>
      </w:r>
      <w:r w:rsidR="003E3BA8">
        <w:rPr>
          <w:rFonts w:cs="Arial"/>
          <w:lang w:val="et-EE"/>
        </w:rPr>
        <w:t>majanduse ja taastuvenergeetikaga.</w:t>
      </w:r>
    </w:p>
    <w:p w14:paraId="232C4D0F" w14:textId="74690E7B" w:rsidR="00C54FBE" w:rsidRPr="00696688" w:rsidRDefault="00C54FBE" w:rsidP="003A2998">
      <w:pPr>
        <w:autoSpaceDE w:val="0"/>
        <w:autoSpaceDN w:val="0"/>
        <w:adjustRightInd w:val="0"/>
        <w:spacing w:after="120" w:line="240" w:lineRule="auto"/>
        <w:ind w:left="426"/>
        <w:rPr>
          <w:rFonts w:cs="Arial"/>
        </w:rPr>
      </w:pPr>
      <w:r w:rsidRPr="00696688">
        <w:rPr>
          <w:rFonts w:cs="Arial"/>
          <w:u w:val="single"/>
        </w:rPr>
        <w:t>Teenused.</w:t>
      </w:r>
      <w:r w:rsidRPr="00696688">
        <w:rPr>
          <w:rFonts w:cs="Arial"/>
        </w:rPr>
        <w:t xml:space="preserve"> Maakonnaplaneeringus on määratud keskuste</w:t>
      </w:r>
      <w:r w:rsidR="003E3BA8">
        <w:rPr>
          <w:rFonts w:cs="Arial"/>
        </w:rPr>
        <w:t xml:space="preserve"> võrgustik ning</w:t>
      </w:r>
      <w:r w:rsidRPr="00696688">
        <w:rPr>
          <w:rFonts w:cs="Arial"/>
        </w:rPr>
        <w:t xml:space="preserve"> igale tasemel</w:t>
      </w:r>
      <w:r w:rsidR="00F84221" w:rsidRPr="00696688">
        <w:rPr>
          <w:rFonts w:cs="Arial"/>
        </w:rPr>
        <w:t>e</w:t>
      </w:r>
      <w:r w:rsidRPr="00696688">
        <w:rPr>
          <w:rFonts w:cs="Arial"/>
        </w:rPr>
        <w:t xml:space="preserve"> vastavad teenused, mida on soovitatav antud tasemel minimaalselt </w:t>
      </w:r>
      <w:r w:rsidR="00696688">
        <w:rPr>
          <w:rFonts w:cs="Arial"/>
        </w:rPr>
        <w:t>pakkuda</w:t>
      </w:r>
      <w:r w:rsidRPr="00696688">
        <w:rPr>
          <w:rFonts w:cs="Arial"/>
        </w:rPr>
        <w:t>. Keskuste hierarhia lähtub põhimõttest, et madalama taseme keskustest kõrgemale liikudes lisandub teenuseid.</w:t>
      </w:r>
      <w:r w:rsidR="003A2998" w:rsidRPr="00696688">
        <w:rPr>
          <w:rFonts w:cs="Arial"/>
        </w:rPr>
        <w:t xml:space="preserve"> </w:t>
      </w:r>
      <w:r w:rsidR="00696688">
        <w:rPr>
          <w:rFonts w:cs="Arial"/>
        </w:rPr>
        <w:t>Kanepi roll keskusena on pakkuda kohapealseid sagedasti tarbitavaid teenuseid (nt haridusasutused, sportimisvõimalused, sotsiaalteenused jt</w:t>
      </w:r>
      <w:r w:rsidR="00696688">
        <w:rPr>
          <w:rStyle w:val="FootnoteReference"/>
          <w:rFonts w:cs="Arial"/>
        </w:rPr>
        <w:footnoteReference w:id="2"/>
      </w:r>
      <w:r w:rsidR="00696688">
        <w:rPr>
          <w:rFonts w:cs="Arial"/>
        </w:rPr>
        <w:t xml:space="preserve">). Põlgaste kui </w:t>
      </w:r>
      <w:proofErr w:type="spellStart"/>
      <w:r w:rsidR="00696688">
        <w:rPr>
          <w:rFonts w:cs="Arial"/>
        </w:rPr>
        <w:t>lähikeskuse</w:t>
      </w:r>
      <w:proofErr w:type="spellEnd"/>
      <w:r w:rsidR="00696688">
        <w:rPr>
          <w:rFonts w:cs="Arial"/>
        </w:rPr>
        <w:t xml:space="preserve"> osas maakonnaplaneering pakutavate teenuste nimekirja ei määra, siin sõltub </w:t>
      </w:r>
      <w:r w:rsidR="00696688">
        <w:rPr>
          <w:szCs w:val="20"/>
        </w:rPr>
        <w:t>kodulähedaste teenuste pakkumine</w:t>
      </w:r>
      <w:r w:rsidR="00696688" w:rsidRPr="008D07CE">
        <w:rPr>
          <w:szCs w:val="20"/>
        </w:rPr>
        <w:t xml:space="preserve"> kogukonna- ja ettevõtlusinitsiatiivist</w:t>
      </w:r>
      <w:r w:rsidR="00696688">
        <w:rPr>
          <w:szCs w:val="20"/>
        </w:rPr>
        <w:t>.</w:t>
      </w:r>
    </w:p>
    <w:p w14:paraId="7594ECF9" w14:textId="77777777" w:rsidR="00003E3E" w:rsidRPr="00696688" w:rsidRDefault="00003E3E" w:rsidP="00C62A09">
      <w:pPr>
        <w:autoSpaceDE w:val="0"/>
        <w:autoSpaceDN w:val="0"/>
        <w:adjustRightInd w:val="0"/>
        <w:spacing w:after="120" w:line="240" w:lineRule="auto"/>
        <w:rPr>
          <w:rFonts w:cs="Arial"/>
        </w:rPr>
      </w:pPr>
      <w:r w:rsidRPr="00696688">
        <w:rPr>
          <w:rFonts w:cs="Arial"/>
          <w:b/>
        </w:rPr>
        <w:t xml:space="preserve">Linnalise asustuse alad. </w:t>
      </w:r>
      <w:r w:rsidRPr="00696688">
        <w:rPr>
          <w:rFonts w:cs="Arial"/>
        </w:rPr>
        <w:t>Kiire rahvaarvu kahanemise tingimustes koonduvad töö- ja elukohad kompaktsete</w:t>
      </w:r>
      <w:r w:rsidR="004F2CC5" w:rsidRPr="00696688">
        <w:rPr>
          <w:rFonts w:cs="Arial"/>
        </w:rPr>
        <w:t>le linnaaladel</w:t>
      </w:r>
      <w:r w:rsidRPr="00696688">
        <w:rPr>
          <w:rFonts w:cs="Arial"/>
        </w:rPr>
        <w:t>e.</w:t>
      </w:r>
      <w:r w:rsidR="00654B4D" w:rsidRPr="00696688">
        <w:rPr>
          <w:rFonts w:cs="Arial"/>
        </w:rPr>
        <w:t xml:space="preserve"> Põlva maakonnaplaneeringus on linnalise asustuse alad määratletud Põlva ja Räpina linna ümbruses.</w:t>
      </w:r>
    </w:p>
    <w:p w14:paraId="11C47D66" w14:textId="4F019DD5" w:rsidR="003A2998" w:rsidRPr="00696688" w:rsidRDefault="00003E3E" w:rsidP="00C62A09">
      <w:pPr>
        <w:autoSpaceDE w:val="0"/>
        <w:autoSpaceDN w:val="0"/>
        <w:adjustRightInd w:val="0"/>
        <w:spacing w:after="120" w:line="240" w:lineRule="auto"/>
        <w:rPr>
          <w:rFonts w:cs="Arial"/>
        </w:rPr>
      </w:pPr>
      <w:r w:rsidRPr="00696688">
        <w:rPr>
          <w:rFonts w:cs="Arial"/>
          <w:b/>
        </w:rPr>
        <w:t>Maaline piirkond.</w:t>
      </w:r>
      <w:r w:rsidR="00654B4D" w:rsidRPr="00696688">
        <w:rPr>
          <w:rFonts w:cs="Arial"/>
        </w:rPr>
        <w:t xml:space="preserve"> Põlva maakonnaplaneeringu mõistes on maaline piirkond kogu maa-ala väljaspool pe</w:t>
      </w:r>
      <w:r w:rsidR="00696688">
        <w:rPr>
          <w:rFonts w:cs="Arial"/>
        </w:rPr>
        <w:t xml:space="preserve">amisi linnalise asustuse alasid, kus esineb väiksemaid </w:t>
      </w:r>
      <w:r w:rsidR="002640E7" w:rsidRPr="00C0464C">
        <w:t>kompaktse iseloomuga asustuse koondumiskohti</w:t>
      </w:r>
      <w:r w:rsidR="002640E7">
        <w:t>.</w:t>
      </w:r>
      <w:r w:rsidR="00654B4D" w:rsidRPr="00696688">
        <w:rPr>
          <w:rFonts w:cs="Arial"/>
        </w:rPr>
        <w:t xml:space="preserve"> Maalise piirkonna ruumilist arengut suunatakse üldplaneeringutega, milles arvestatakse rohelisest võrgustikust, väärtuslikust põllumajandusmaast jmt faktoritest tulenevate piirangutega, rahvastikuprognoosist tuleneva tulevikuperspektiiviga ning eesmärgiga hoida asustuse arendamisel juba väljakujun</w:t>
      </w:r>
      <w:r w:rsidR="007B195C">
        <w:rPr>
          <w:rFonts w:cs="Arial"/>
        </w:rPr>
        <w:t>enud struktuure (nt külatüüpe).</w:t>
      </w:r>
    </w:p>
    <w:p w14:paraId="2B618FF9" w14:textId="68236F56" w:rsidR="002F4DD9" w:rsidRPr="002F4DD9" w:rsidRDefault="0094120E" w:rsidP="00262EDA">
      <w:pPr>
        <w:pStyle w:val="Heading3"/>
        <w:numPr>
          <w:ilvl w:val="2"/>
          <w:numId w:val="16"/>
        </w:numPr>
        <w:spacing w:line="240" w:lineRule="auto"/>
        <w:rPr>
          <w:rFonts w:cs="Arial"/>
        </w:rPr>
      </w:pPr>
      <w:bookmarkStart w:id="10" w:name="_Toc427917515"/>
      <w:bookmarkStart w:id="11" w:name="_Toc434259932"/>
      <w:r w:rsidRPr="00696688">
        <w:rPr>
          <w:rFonts w:cs="Arial"/>
        </w:rPr>
        <w:lastRenderedPageBreak/>
        <w:t>Põlva maakonna teemaplaneering „Asustust ja maakasutust suunavad keskkonnatingimused“</w:t>
      </w:r>
      <w:bookmarkEnd w:id="10"/>
      <w:bookmarkEnd w:id="11"/>
      <w:r w:rsidR="002F4DD9">
        <w:rPr>
          <w:rFonts w:cs="Arial"/>
        </w:rPr>
        <w:br/>
      </w:r>
    </w:p>
    <w:p w14:paraId="01707E00" w14:textId="655E1107" w:rsidR="00E04990" w:rsidRPr="00696688" w:rsidRDefault="002F4DD9" w:rsidP="00C62A09">
      <w:pPr>
        <w:autoSpaceDE w:val="0"/>
        <w:autoSpaceDN w:val="0"/>
        <w:adjustRightInd w:val="0"/>
        <w:spacing w:after="120" w:line="240" w:lineRule="auto"/>
        <w:rPr>
          <w:rFonts w:cs="Arial"/>
        </w:rPr>
      </w:pPr>
      <w:r>
        <w:rPr>
          <w:rFonts w:cs="Arial"/>
        </w:rPr>
        <w:t>T</w:t>
      </w:r>
      <w:r w:rsidR="00B738B2" w:rsidRPr="00696688">
        <w:rPr>
          <w:rFonts w:cs="Arial"/>
        </w:rPr>
        <w:t xml:space="preserve">eemaplaneering </w:t>
      </w:r>
      <w:r>
        <w:rPr>
          <w:rFonts w:cs="Arial"/>
        </w:rPr>
        <w:t xml:space="preserve">„Asustust ja maakasutust suunavad keskkonnatingimused“ (kehtestatud 2005.a) </w:t>
      </w:r>
      <w:r w:rsidR="00E04990" w:rsidRPr="00696688">
        <w:rPr>
          <w:rFonts w:cs="Arial"/>
        </w:rPr>
        <w:t xml:space="preserve">on koostatud </w:t>
      </w:r>
      <w:r w:rsidR="003E3BA8">
        <w:rPr>
          <w:rFonts w:cs="Arial"/>
        </w:rPr>
        <w:t xml:space="preserve">kehtestatud </w:t>
      </w:r>
      <w:r w:rsidR="00E04990" w:rsidRPr="00696688">
        <w:rPr>
          <w:rFonts w:cs="Arial"/>
        </w:rPr>
        <w:t>maakonnaplaneeringu täpsustamiseks ning loob eeldused keskkonnakaitseliselt põhjendatuma ruumistruktuuri kujunemiseks ja säästvaks arenguks</w:t>
      </w:r>
      <w:r w:rsidR="00F84221" w:rsidRPr="00696688">
        <w:rPr>
          <w:rFonts w:cs="Arial"/>
        </w:rPr>
        <w:t xml:space="preserve">. Teemaplaneering </w:t>
      </w:r>
      <w:r w:rsidR="00E04990" w:rsidRPr="00696688">
        <w:rPr>
          <w:rFonts w:cs="Arial"/>
        </w:rPr>
        <w:t>sätesta</w:t>
      </w:r>
      <w:r w:rsidR="00F84221" w:rsidRPr="00696688">
        <w:rPr>
          <w:rFonts w:cs="Arial"/>
        </w:rPr>
        <w:t>b</w:t>
      </w:r>
      <w:r w:rsidR="00E04990" w:rsidRPr="00696688">
        <w:rPr>
          <w:rFonts w:cs="Arial"/>
        </w:rPr>
        <w:t xml:space="preserve"> ühtsed põhimõtted, mille alusel suunata maa-alade kasutamist ja kaitset jätkusuutlikul viisil. Maakonna teemaplaneering on aluseks üldplaneeringute (</w:t>
      </w:r>
      <w:proofErr w:type="spellStart"/>
      <w:r w:rsidR="00E04990" w:rsidRPr="00696688">
        <w:rPr>
          <w:rFonts w:cs="Arial"/>
        </w:rPr>
        <w:t>osaüld</w:t>
      </w:r>
      <w:proofErr w:type="spellEnd"/>
      <w:r w:rsidR="00E04990" w:rsidRPr="00696688">
        <w:rPr>
          <w:rFonts w:cs="Arial"/>
        </w:rPr>
        <w:t>- ja teemaplaneeringute), detailplaneeringute, maastikuhoolduskavade, metsamajanduskavade, maakorralduskavade,</w:t>
      </w:r>
      <w:r w:rsidR="0063427A" w:rsidRPr="00696688">
        <w:rPr>
          <w:rFonts w:cs="Arial"/>
        </w:rPr>
        <w:t xml:space="preserve"> valgalade veemajanduskavade jt</w:t>
      </w:r>
      <w:r w:rsidR="00E04990" w:rsidRPr="00696688">
        <w:rPr>
          <w:rFonts w:cs="Arial"/>
        </w:rPr>
        <w:t xml:space="preserve"> dokumentide koostamisele.</w:t>
      </w:r>
    </w:p>
    <w:p w14:paraId="539E74C1" w14:textId="6A38F538" w:rsidR="00E04990" w:rsidRPr="00696688" w:rsidRDefault="00E04990" w:rsidP="00C62A09">
      <w:pPr>
        <w:autoSpaceDE w:val="0"/>
        <w:autoSpaceDN w:val="0"/>
        <w:adjustRightInd w:val="0"/>
        <w:spacing w:after="120" w:line="240" w:lineRule="auto"/>
        <w:rPr>
          <w:rFonts w:cs="Arial"/>
        </w:rPr>
      </w:pPr>
      <w:r w:rsidRPr="00696688">
        <w:rPr>
          <w:rFonts w:cs="Arial"/>
        </w:rPr>
        <w:t xml:space="preserve">Teemaplaneering käsitleb kahte laiemat teemavaldkonda: </w:t>
      </w:r>
      <w:r w:rsidRPr="00696688">
        <w:rPr>
          <w:rFonts w:cs="Arial"/>
          <w:b/>
        </w:rPr>
        <w:t>roheline võrgustik</w:t>
      </w:r>
      <w:r w:rsidRPr="00696688">
        <w:rPr>
          <w:rFonts w:cs="Arial"/>
        </w:rPr>
        <w:t xml:space="preserve"> ja </w:t>
      </w:r>
      <w:r w:rsidRPr="00696688">
        <w:rPr>
          <w:rFonts w:cs="Arial"/>
          <w:b/>
        </w:rPr>
        <w:t>väärtuslikud maastikud</w:t>
      </w:r>
      <w:r w:rsidRPr="00696688">
        <w:rPr>
          <w:rFonts w:cs="Arial"/>
        </w:rPr>
        <w:t xml:space="preserve">. </w:t>
      </w:r>
      <w:r w:rsidR="002F4DD9">
        <w:rPr>
          <w:rFonts w:cs="Arial"/>
        </w:rPr>
        <w:t>Planeering määrab</w:t>
      </w:r>
      <w:r w:rsidRPr="00696688">
        <w:rPr>
          <w:rFonts w:cs="Arial"/>
        </w:rPr>
        <w:t xml:space="preserve"> maakasutust suunavad keskkonnatingimused väärtuslike maastike säilimiseks ning rohelise võrgustiku toimimiseks, kõrge loodusväärtusega maa-alade säästvamaks kasutamiseks, kõrge rekreatiivse väärtuse ja suurema </w:t>
      </w:r>
      <w:proofErr w:type="spellStart"/>
      <w:r w:rsidRPr="00696688">
        <w:rPr>
          <w:rFonts w:cs="Arial"/>
        </w:rPr>
        <w:t>inimkoormusega</w:t>
      </w:r>
      <w:proofErr w:type="spellEnd"/>
      <w:r w:rsidRPr="00696688">
        <w:rPr>
          <w:rFonts w:cs="Arial"/>
        </w:rPr>
        <w:t xml:space="preserve"> puhke- ja haljasmaa ning mullaviljakuselt väärtusliku põllumaa säilimiseks.</w:t>
      </w:r>
    </w:p>
    <w:p w14:paraId="79A22D09" w14:textId="06F899A9" w:rsidR="00E05456" w:rsidRDefault="002F4DD9" w:rsidP="00E05456">
      <w:pPr>
        <w:autoSpaceDE w:val="0"/>
        <w:autoSpaceDN w:val="0"/>
        <w:adjustRightInd w:val="0"/>
        <w:spacing w:after="120" w:line="240" w:lineRule="auto"/>
        <w:rPr>
          <w:szCs w:val="20"/>
        </w:rPr>
      </w:pPr>
      <w:r w:rsidRPr="002F4DD9">
        <w:t xml:space="preserve">Kuna teemaplaneering </w:t>
      </w:r>
      <w:r w:rsidRPr="002F4DD9">
        <w:rPr>
          <w:szCs w:val="20"/>
        </w:rPr>
        <w:t xml:space="preserve">on kehtestatud 2005.a, mil reguleerimine oli arengusurve perioodile kohaselt range, siis  nüüdseks on olud muutunud </w:t>
      </w:r>
      <w:r>
        <w:rPr>
          <w:szCs w:val="20"/>
        </w:rPr>
        <w:t xml:space="preserve">ning koostatava maakonnaplaneeringu käigus kaasajastatakse väärtuslike maastike ja rohelise võrgustiku piire ning kasutamistingimusi. Väärtuslike maastike </w:t>
      </w:r>
      <w:r w:rsidR="003E3BA8">
        <w:rPr>
          <w:szCs w:val="20"/>
        </w:rPr>
        <w:t xml:space="preserve">ja rohelise võrgustiku </w:t>
      </w:r>
      <w:r>
        <w:rPr>
          <w:szCs w:val="20"/>
        </w:rPr>
        <w:t xml:space="preserve">osas jäävad siiski kehtima varem </w:t>
      </w:r>
      <w:r w:rsidR="003E3BA8">
        <w:rPr>
          <w:szCs w:val="20"/>
        </w:rPr>
        <w:t xml:space="preserve">(ühtsetel metodoloogilistel alustel) </w:t>
      </w:r>
      <w:r>
        <w:rPr>
          <w:szCs w:val="20"/>
        </w:rPr>
        <w:t>määratletud</w:t>
      </w:r>
      <w:r w:rsidR="003E3BA8">
        <w:rPr>
          <w:szCs w:val="20"/>
        </w:rPr>
        <w:t xml:space="preserve"> alad (vt </w:t>
      </w:r>
      <w:proofErr w:type="spellStart"/>
      <w:r w:rsidR="003E3BA8">
        <w:rPr>
          <w:szCs w:val="20"/>
        </w:rPr>
        <w:t>ptk</w:t>
      </w:r>
      <w:proofErr w:type="spellEnd"/>
      <w:r w:rsidR="003E3BA8">
        <w:rPr>
          <w:szCs w:val="20"/>
        </w:rPr>
        <w:t xml:space="preserve"> 2.3.2).</w:t>
      </w:r>
    </w:p>
    <w:p w14:paraId="2840EBA5" w14:textId="6AA32361" w:rsidR="00262EDA" w:rsidRDefault="00262EDA" w:rsidP="00D02C15">
      <w:pPr>
        <w:autoSpaceDE w:val="0"/>
        <w:autoSpaceDN w:val="0"/>
        <w:adjustRightInd w:val="0"/>
        <w:spacing w:after="120" w:line="240" w:lineRule="auto"/>
      </w:pPr>
      <w:r>
        <w:t>Rohelise võrgustiku kasutustingimused täpsustuvad maakonnaplaneeringu protsessi käigus.</w:t>
      </w:r>
    </w:p>
    <w:p w14:paraId="0F912B50" w14:textId="77777777" w:rsidR="00D02C15" w:rsidRDefault="00D02C15" w:rsidP="00D02C15">
      <w:pPr>
        <w:autoSpaceDE w:val="0"/>
        <w:autoSpaceDN w:val="0"/>
        <w:adjustRightInd w:val="0"/>
        <w:spacing w:after="120" w:line="240" w:lineRule="auto"/>
      </w:pPr>
    </w:p>
    <w:p w14:paraId="46742D50" w14:textId="1E50BD5A" w:rsidR="0081305D" w:rsidRDefault="0081305D" w:rsidP="00C92811">
      <w:pPr>
        <w:pStyle w:val="Heading3"/>
        <w:numPr>
          <w:ilvl w:val="2"/>
          <w:numId w:val="16"/>
        </w:numPr>
      </w:pPr>
      <w:bookmarkStart w:id="12" w:name="_Toc427917516"/>
      <w:bookmarkStart w:id="13" w:name="_Toc434259933"/>
      <w:r w:rsidRPr="0081305D">
        <w:t>Kanepi valla üldplaneering</w:t>
      </w:r>
      <w:bookmarkEnd w:id="12"/>
      <w:bookmarkEnd w:id="13"/>
    </w:p>
    <w:p w14:paraId="5ED1E9B4" w14:textId="7A489D15" w:rsidR="00C92811" w:rsidRDefault="00C92811" w:rsidP="00C92811">
      <w:r>
        <w:br/>
        <w:t>Kanepi valla üldplanee</w:t>
      </w:r>
      <w:r w:rsidR="00D26B2F">
        <w:t>ringuga (kehtestatud 2009.a</w:t>
      </w:r>
      <w:r>
        <w:t>) on määratud valla ruumilise arengu põhisuunad ning maa- ja veealade üldised kasutamistingimused. Üldplaneeringu koostamine toimus majandusliku kasvuperioodi jooksul, mistõttu ühelt poolt on maa-alade kasutamise tingimused seatud küllaltki ranged (vältimaks juhuslikku arendamist ning avalike huvide kahjustamist), teisalt on planeeringuga reserveeritud valla keskuste juurde suuremaid väljaarendatavaid alasid kui tänaseks päevaks on realiseerunud.</w:t>
      </w:r>
    </w:p>
    <w:p w14:paraId="577C3280" w14:textId="01767291" w:rsidR="003E3BA8" w:rsidRPr="00C92811" w:rsidRDefault="00C92811" w:rsidP="00C92811">
      <w:r>
        <w:t xml:space="preserve">Üldplaneeringu järgselt on põhilisteks arendatavateks keskusteks vallas Kanepi ja Põlgaste, kuhu koonduvad väikeelamumaad, tootmisalad jt funktsioonidega alad ning erinevad tehnilised taristud. Valla hajaasustuses </w:t>
      </w:r>
      <w:r w:rsidR="00D26B2F">
        <w:t>väärtustatakse tekkinud kultuur</w:t>
      </w:r>
      <w:r>
        <w:t xml:space="preserve">maastikku ja asustusstruktuuri, vältides avalikust kasutamishuvist ja maastike ilme säilitamise vajadusest lähtuvalt järvekallaste täisehitamist (Kooraste, Jõksi, Piigandi jt järvede ümber). Avalikust huvist lähtuvalt on planeering määranud ka ujumiskohad (avalike ligipääsudega) ja </w:t>
      </w:r>
      <w:proofErr w:type="spellStart"/>
      <w:r>
        <w:t>puhkekohad</w:t>
      </w:r>
      <w:proofErr w:type="spellEnd"/>
      <w:r w:rsidR="003E3BA8">
        <w:t xml:space="preserve"> ning -alad</w:t>
      </w:r>
      <w:r>
        <w:t xml:space="preserve">.  Kultuurmaastiku ja miljööväärtuslike alade säilimiseks on planeeringus käsitletud väärtuslikke maastikke ning miljööväärtuslikke alasid. </w:t>
      </w:r>
      <w:r w:rsidR="00D26B2F">
        <w:br/>
      </w:r>
    </w:p>
    <w:p w14:paraId="11EA2D17" w14:textId="3815C5B8" w:rsidR="00C92811" w:rsidRPr="00C92811" w:rsidRDefault="00262EDA" w:rsidP="00D26B2F">
      <w:pPr>
        <w:pStyle w:val="Heading3"/>
        <w:numPr>
          <w:ilvl w:val="2"/>
          <w:numId w:val="16"/>
        </w:numPr>
        <w:jc w:val="left"/>
      </w:pPr>
      <w:bookmarkStart w:id="14" w:name="_Toc427917517"/>
      <w:bookmarkStart w:id="15" w:name="_Toc434259934"/>
      <w:r w:rsidRPr="00696688">
        <w:t>Kanepi valla arengukava 2007-2018</w:t>
      </w:r>
      <w:bookmarkEnd w:id="14"/>
      <w:bookmarkEnd w:id="15"/>
      <w:r w:rsidR="00D26B2F">
        <w:br/>
      </w:r>
    </w:p>
    <w:p w14:paraId="4BE267C6" w14:textId="77777777" w:rsidR="00262EDA" w:rsidRPr="00696688" w:rsidRDefault="00262EDA" w:rsidP="00262EDA">
      <w:pPr>
        <w:pStyle w:val="ListParagraph"/>
        <w:numPr>
          <w:ilvl w:val="0"/>
          <w:numId w:val="10"/>
        </w:numPr>
        <w:spacing w:after="120" w:line="240" w:lineRule="auto"/>
        <w:rPr>
          <w:rFonts w:cs="Arial"/>
        </w:rPr>
      </w:pPr>
      <w:r w:rsidRPr="00696688">
        <w:rPr>
          <w:rFonts w:cs="Arial"/>
        </w:rPr>
        <w:t xml:space="preserve">Kanepi vald on puhta elukeskkonna, sihipärase maakasutuse ja kaasaegsete infrastruktuuridega tugev haldusüksus. Valla </w:t>
      </w:r>
      <w:proofErr w:type="spellStart"/>
      <w:r w:rsidRPr="00696688">
        <w:rPr>
          <w:rFonts w:cs="Arial"/>
        </w:rPr>
        <w:t>teedevõrk</w:t>
      </w:r>
      <w:proofErr w:type="spellEnd"/>
      <w:r w:rsidRPr="00696688">
        <w:rPr>
          <w:rFonts w:cs="Arial"/>
        </w:rPr>
        <w:t xml:space="preserve"> on korrastatud, kogu valla territooriumil on võimalus interneti püsiühenduse saamiseks.</w:t>
      </w:r>
    </w:p>
    <w:p w14:paraId="47B3ECCC" w14:textId="77777777" w:rsidR="00262EDA" w:rsidRPr="00696688" w:rsidRDefault="00262EDA" w:rsidP="00262EDA">
      <w:pPr>
        <w:pStyle w:val="BodyText2"/>
        <w:numPr>
          <w:ilvl w:val="0"/>
          <w:numId w:val="10"/>
        </w:numPr>
        <w:spacing w:after="120" w:line="240" w:lineRule="auto"/>
        <w:rPr>
          <w:rFonts w:ascii="Verdana" w:hAnsi="Verdana" w:cs="Arial"/>
          <w:sz w:val="20"/>
          <w:szCs w:val="22"/>
          <w:lang w:val="et-EE"/>
        </w:rPr>
      </w:pPr>
      <w:r w:rsidRPr="00696688">
        <w:rPr>
          <w:rFonts w:ascii="Verdana" w:hAnsi="Verdana" w:cs="Arial"/>
          <w:sz w:val="20"/>
          <w:szCs w:val="22"/>
          <w:lang w:val="et-EE"/>
        </w:rPr>
        <w:lastRenderedPageBreak/>
        <w:t>Kanepi vallas on arenenud väike- ja keskmise suurusega ettevõtlus ja turismimajandus, mis tagab elanikele töökohad ja konkurentsivõimelised töötasud.</w:t>
      </w:r>
    </w:p>
    <w:p w14:paraId="5C902E17" w14:textId="05986C25" w:rsidR="00262EDA" w:rsidRPr="00696688" w:rsidRDefault="00262EDA" w:rsidP="00262EDA">
      <w:pPr>
        <w:pStyle w:val="BodyText2"/>
        <w:numPr>
          <w:ilvl w:val="0"/>
          <w:numId w:val="10"/>
        </w:numPr>
        <w:spacing w:after="120" w:line="240" w:lineRule="auto"/>
        <w:rPr>
          <w:rFonts w:ascii="Verdana" w:hAnsi="Verdana" w:cs="Arial"/>
          <w:sz w:val="20"/>
          <w:szCs w:val="22"/>
          <w:lang w:val="et-EE"/>
        </w:rPr>
      </w:pPr>
      <w:r w:rsidRPr="00696688">
        <w:rPr>
          <w:rFonts w:ascii="Verdana" w:hAnsi="Verdana" w:cs="Arial"/>
          <w:sz w:val="20"/>
          <w:szCs w:val="22"/>
          <w:lang w:val="et-EE"/>
        </w:rPr>
        <w:t>Kanepi valla koolides on õpilastel võimalus omandada konkurentsivõimeline põhiharidus, täiskasvanute koolituskursused pakuvad piisavalt võ</w:t>
      </w:r>
      <w:r w:rsidR="007B195C">
        <w:rPr>
          <w:rFonts w:ascii="Verdana" w:hAnsi="Verdana" w:cs="Arial"/>
          <w:sz w:val="20"/>
          <w:szCs w:val="22"/>
          <w:lang w:val="et-EE"/>
        </w:rPr>
        <w:t>imalusi täiend- ja ümberõppeks.</w:t>
      </w:r>
    </w:p>
    <w:p w14:paraId="22451C59" w14:textId="28E5BE98" w:rsidR="00262EDA" w:rsidRPr="00696688" w:rsidRDefault="00262EDA" w:rsidP="00262EDA">
      <w:pPr>
        <w:pStyle w:val="ListParagraph"/>
        <w:numPr>
          <w:ilvl w:val="0"/>
          <w:numId w:val="10"/>
        </w:numPr>
        <w:spacing w:after="120" w:line="240" w:lineRule="auto"/>
        <w:rPr>
          <w:rFonts w:cs="Arial"/>
        </w:rPr>
      </w:pPr>
      <w:r w:rsidRPr="00696688">
        <w:rPr>
          <w:rFonts w:cs="Arial"/>
        </w:rPr>
        <w:t>Aktiivse kultuurielu ja arvukate huviringidega Kanepi ja Põlgaste kultuurimajade ning külakeskuste ümber on ko</w:t>
      </w:r>
      <w:r w:rsidR="007B195C">
        <w:rPr>
          <w:rFonts w:cs="Arial"/>
        </w:rPr>
        <w:t>ondunud tugevad külakogukonnad.</w:t>
      </w:r>
    </w:p>
    <w:p w14:paraId="505D3CB3" w14:textId="10CD8E56" w:rsidR="00262EDA" w:rsidRPr="00696688" w:rsidRDefault="00262EDA" w:rsidP="00262EDA">
      <w:pPr>
        <w:pStyle w:val="BodyText2"/>
        <w:numPr>
          <w:ilvl w:val="0"/>
          <w:numId w:val="10"/>
        </w:numPr>
        <w:spacing w:after="120" w:line="240" w:lineRule="auto"/>
        <w:rPr>
          <w:rFonts w:ascii="Verdana" w:hAnsi="Verdana" w:cs="Arial"/>
          <w:sz w:val="20"/>
          <w:szCs w:val="22"/>
          <w:lang w:val="et-EE"/>
        </w:rPr>
      </w:pPr>
      <w:r w:rsidRPr="00696688">
        <w:rPr>
          <w:rFonts w:ascii="Verdana" w:hAnsi="Verdana" w:cs="Arial"/>
          <w:sz w:val="20"/>
          <w:szCs w:val="22"/>
          <w:lang w:val="et-EE"/>
        </w:rPr>
        <w:t>Kanepi vallas toimib kaasajastatud sotsiaalhoolekandesüsteem ning elanikele on tagatud kvaliteetne elukondlik teenindamine.</w:t>
      </w:r>
    </w:p>
    <w:p w14:paraId="23EE8BFA" w14:textId="77777777" w:rsidR="00262EDA" w:rsidRPr="00696688" w:rsidRDefault="00262EDA" w:rsidP="00262EDA">
      <w:pPr>
        <w:pStyle w:val="List"/>
        <w:numPr>
          <w:ilvl w:val="0"/>
          <w:numId w:val="10"/>
        </w:numPr>
        <w:spacing w:after="120"/>
        <w:rPr>
          <w:rFonts w:ascii="Verdana" w:hAnsi="Verdana" w:cs="Arial"/>
          <w:color w:val="000000"/>
          <w:sz w:val="20"/>
          <w:szCs w:val="22"/>
        </w:rPr>
      </w:pPr>
      <w:r w:rsidRPr="00696688">
        <w:rPr>
          <w:rFonts w:ascii="Verdana" w:hAnsi="Verdana" w:cs="Arial"/>
          <w:color w:val="000000"/>
          <w:sz w:val="20"/>
          <w:szCs w:val="22"/>
        </w:rPr>
        <w:t>Kogukonnad on aktiivselt kaasatud Kanepi valla elu arendamisse, kvalifitseeritud haldusaparaat tagab valla ratsionaalse juhtimise ja arengu</w:t>
      </w:r>
      <w:r w:rsidRPr="00696688">
        <w:rPr>
          <w:rFonts w:ascii="Verdana" w:hAnsi="Verdana" w:cs="Arial"/>
          <w:b/>
          <w:color w:val="000000"/>
          <w:sz w:val="20"/>
          <w:szCs w:val="22"/>
        </w:rPr>
        <w:t xml:space="preserve">. </w:t>
      </w:r>
      <w:r w:rsidRPr="00696688">
        <w:rPr>
          <w:rFonts w:ascii="Verdana" w:hAnsi="Verdana" w:cs="Arial"/>
          <w:color w:val="000000"/>
          <w:sz w:val="20"/>
          <w:szCs w:val="22"/>
        </w:rPr>
        <w:t xml:space="preserve">Kanepi vallas on hästitoimiv </w:t>
      </w:r>
      <w:proofErr w:type="spellStart"/>
      <w:r w:rsidRPr="00696688">
        <w:rPr>
          <w:rFonts w:ascii="Verdana" w:hAnsi="Verdana" w:cs="Arial"/>
          <w:color w:val="000000"/>
          <w:sz w:val="20"/>
          <w:szCs w:val="22"/>
        </w:rPr>
        <w:t>sisekommunikatsioon</w:t>
      </w:r>
      <w:proofErr w:type="spellEnd"/>
      <w:r w:rsidRPr="00696688">
        <w:rPr>
          <w:rFonts w:ascii="Verdana" w:hAnsi="Verdana" w:cs="Arial"/>
          <w:color w:val="000000"/>
          <w:sz w:val="20"/>
          <w:szCs w:val="22"/>
        </w:rPr>
        <w:t>.</w:t>
      </w:r>
    </w:p>
    <w:p w14:paraId="117CAD58" w14:textId="77777777" w:rsidR="00262EDA" w:rsidRPr="00696688" w:rsidRDefault="00262EDA" w:rsidP="00262EDA">
      <w:pPr>
        <w:pStyle w:val="BodyText"/>
        <w:numPr>
          <w:ilvl w:val="0"/>
          <w:numId w:val="10"/>
        </w:numPr>
        <w:spacing w:after="120"/>
        <w:jc w:val="both"/>
        <w:rPr>
          <w:rFonts w:ascii="Verdana" w:hAnsi="Verdana" w:cs="Arial"/>
          <w:color w:val="000000"/>
          <w:sz w:val="20"/>
          <w:szCs w:val="22"/>
        </w:rPr>
      </w:pPr>
      <w:r w:rsidRPr="00696688">
        <w:rPr>
          <w:rFonts w:ascii="Verdana" w:hAnsi="Verdana" w:cs="Arial"/>
          <w:color w:val="000000"/>
          <w:sz w:val="20"/>
          <w:szCs w:val="22"/>
        </w:rPr>
        <w:t>Kanepi vallal kui haldusüksusel on tihedad ja toimivad koostöösidemed naaberomavalitsuste, erinevate partnerite ja avalikkusega.</w:t>
      </w:r>
    </w:p>
    <w:p w14:paraId="7712D34B" w14:textId="77777777" w:rsidR="00262EDA" w:rsidRPr="00696688" w:rsidRDefault="00262EDA" w:rsidP="00262EDA">
      <w:pPr>
        <w:pStyle w:val="ListParagraph"/>
        <w:numPr>
          <w:ilvl w:val="0"/>
          <w:numId w:val="10"/>
        </w:numPr>
        <w:spacing w:after="120" w:line="240" w:lineRule="auto"/>
        <w:rPr>
          <w:rFonts w:cs="Arial"/>
        </w:rPr>
      </w:pPr>
      <w:r w:rsidRPr="00696688">
        <w:rPr>
          <w:rFonts w:cs="Arial"/>
        </w:rPr>
        <w:t>Kanepi vallas on mainekas, turvaline ja hea elada.</w:t>
      </w:r>
    </w:p>
    <w:p w14:paraId="67A5669F" w14:textId="77777777" w:rsidR="00262EDA" w:rsidRPr="00696688" w:rsidRDefault="00262EDA" w:rsidP="00C62A09">
      <w:pPr>
        <w:autoSpaceDE w:val="0"/>
        <w:autoSpaceDN w:val="0"/>
        <w:adjustRightInd w:val="0"/>
        <w:spacing w:after="120" w:line="240" w:lineRule="auto"/>
        <w:rPr>
          <w:rFonts w:cs="Arial"/>
          <w:szCs w:val="20"/>
        </w:rPr>
      </w:pPr>
    </w:p>
    <w:p w14:paraId="2F7D08E9" w14:textId="77777777" w:rsidR="00CF3672" w:rsidRPr="00696688" w:rsidRDefault="00B738B2" w:rsidP="00262EDA">
      <w:pPr>
        <w:pStyle w:val="Heading3"/>
        <w:numPr>
          <w:ilvl w:val="2"/>
          <w:numId w:val="16"/>
        </w:numPr>
        <w:spacing w:line="240" w:lineRule="auto"/>
        <w:rPr>
          <w:rFonts w:cs="Arial"/>
        </w:rPr>
      </w:pPr>
      <w:bookmarkStart w:id="16" w:name="_Toc427917518"/>
      <w:bookmarkStart w:id="17" w:name="_Toc434259935"/>
      <w:r w:rsidRPr="00696688">
        <w:rPr>
          <w:rFonts w:cs="Arial"/>
        </w:rPr>
        <w:t>Kanepi valla miljööväärtuslike alade teemaplaneering</w:t>
      </w:r>
      <w:bookmarkEnd w:id="16"/>
      <w:bookmarkEnd w:id="17"/>
    </w:p>
    <w:p w14:paraId="7639054A" w14:textId="77777777" w:rsidR="005821F6" w:rsidRPr="00696688" w:rsidRDefault="005821F6" w:rsidP="005821F6"/>
    <w:p w14:paraId="6ACBA8A9" w14:textId="364F01A8" w:rsidR="00991E2D" w:rsidRPr="00696688" w:rsidRDefault="003E3BA8" w:rsidP="00C62A09">
      <w:pPr>
        <w:autoSpaceDE w:val="0"/>
        <w:autoSpaceDN w:val="0"/>
        <w:adjustRightInd w:val="0"/>
        <w:spacing w:after="120" w:line="240" w:lineRule="auto"/>
        <w:rPr>
          <w:rFonts w:cs="Arial"/>
          <w:szCs w:val="20"/>
        </w:rPr>
      </w:pPr>
      <w:r>
        <w:rPr>
          <w:rFonts w:cs="Arial"/>
          <w:szCs w:val="20"/>
        </w:rPr>
        <w:t>Ka</w:t>
      </w:r>
      <w:r w:rsidR="00D26B2F">
        <w:rPr>
          <w:rFonts w:cs="Arial"/>
          <w:szCs w:val="20"/>
        </w:rPr>
        <w:t>ne</w:t>
      </w:r>
      <w:r>
        <w:rPr>
          <w:rFonts w:cs="Arial"/>
          <w:szCs w:val="20"/>
        </w:rPr>
        <w:t>pi valla miljööväärtuslike alade teemaplaneering käsitleb miljööväärtusliku hoonestusalana</w:t>
      </w:r>
      <w:r w:rsidR="00CF3672" w:rsidRPr="00696688">
        <w:rPr>
          <w:rFonts w:cs="Arial"/>
          <w:szCs w:val="20"/>
        </w:rPr>
        <w:t xml:space="preserve"> Kanepi alevik</w:t>
      </w:r>
      <w:r>
        <w:rPr>
          <w:rFonts w:cs="Arial"/>
          <w:szCs w:val="20"/>
        </w:rPr>
        <w:t>k</w:t>
      </w:r>
      <w:r w:rsidR="00CF3672" w:rsidRPr="00696688">
        <w:rPr>
          <w:rFonts w:cs="Arial"/>
          <w:szCs w:val="20"/>
        </w:rPr>
        <w:t xml:space="preserve">u. </w:t>
      </w:r>
    </w:p>
    <w:p w14:paraId="22124951" w14:textId="77777777" w:rsidR="00CF3672" w:rsidRPr="00696688" w:rsidRDefault="00CF3672" w:rsidP="00C62A09">
      <w:pPr>
        <w:autoSpaceDE w:val="0"/>
        <w:autoSpaceDN w:val="0"/>
        <w:adjustRightInd w:val="0"/>
        <w:spacing w:after="120" w:line="240" w:lineRule="auto"/>
        <w:rPr>
          <w:rFonts w:cs="Arial"/>
          <w:szCs w:val="20"/>
        </w:rPr>
      </w:pPr>
      <w:r w:rsidRPr="00696688">
        <w:rPr>
          <w:rFonts w:cs="Arial"/>
          <w:szCs w:val="20"/>
        </w:rPr>
        <w:t xml:space="preserve">Kanepi alevikku on võimalik </w:t>
      </w:r>
      <w:proofErr w:type="spellStart"/>
      <w:r w:rsidRPr="00696688">
        <w:rPr>
          <w:rFonts w:cs="Arial"/>
          <w:szCs w:val="20"/>
        </w:rPr>
        <w:t>tsoneerida</w:t>
      </w:r>
      <w:proofErr w:type="spellEnd"/>
      <w:r w:rsidRPr="00696688">
        <w:rPr>
          <w:rFonts w:cs="Arial"/>
          <w:szCs w:val="20"/>
        </w:rPr>
        <w:t xml:space="preserve"> kahest peamisest ehitusperioodist, mis jagunevad:</w:t>
      </w:r>
    </w:p>
    <w:p w14:paraId="32936DE3" w14:textId="77777777" w:rsidR="00CF3672" w:rsidRPr="00696688" w:rsidRDefault="00CF3672" w:rsidP="00C62A09">
      <w:pPr>
        <w:pStyle w:val="ListParagraph"/>
        <w:numPr>
          <w:ilvl w:val="0"/>
          <w:numId w:val="13"/>
        </w:numPr>
        <w:autoSpaceDE w:val="0"/>
        <w:autoSpaceDN w:val="0"/>
        <w:adjustRightInd w:val="0"/>
        <w:spacing w:after="120" w:line="240" w:lineRule="auto"/>
        <w:rPr>
          <w:rFonts w:cs="Arial"/>
          <w:szCs w:val="20"/>
        </w:rPr>
      </w:pPr>
      <w:r w:rsidRPr="00696688">
        <w:rPr>
          <w:rFonts w:cs="Arial"/>
          <w:szCs w:val="20"/>
        </w:rPr>
        <w:t>valdavalt 19. saja</w:t>
      </w:r>
      <w:r w:rsidR="00B738B2" w:rsidRPr="00696688">
        <w:rPr>
          <w:rFonts w:cs="Arial"/>
          <w:szCs w:val="20"/>
        </w:rPr>
        <w:t xml:space="preserve">ndi lõpul ja 20. sajandi algul hoonestatud piirkond: kiriku ümbrusesse jääv asulakeskuse hoonestus ja väärtuslik puithoonestusega ala, mis kulgeb põhiliselt asulat läbiva peatänava ääres ning aleviku lõunapoolses osas – </w:t>
      </w:r>
      <w:proofErr w:type="spellStart"/>
      <w:r w:rsidR="00B738B2" w:rsidRPr="00696688">
        <w:rPr>
          <w:rFonts w:cs="Arial"/>
          <w:szCs w:val="20"/>
        </w:rPr>
        <w:t>Weizenbergi</w:t>
      </w:r>
      <w:proofErr w:type="spellEnd"/>
      <w:r w:rsidR="00B738B2" w:rsidRPr="00696688">
        <w:rPr>
          <w:rFonts w:cs="Arial"/>
          <w:szCs w:val="20"/>
        </w:rPr>
        <w:t xml:space="preserve"> tänava lõuna- ja põhjapoolne külg, Lille tänav kuni ristumiseni Paju tänavaga, Tehnika tänav, Apteegi tänav ning Jüri tänav;</w:t>
      </w:r>
    </w:p>
    <w:p w14:paraId="5CEB5F8D" w14:textId="77777777" w:rsidR="00CF3672" w:rsidRPr="00696688" w:rsidRDefault="00CF3672" w:rsidP="00C62A09">
      <w:pPr>
        <w:pStyle w:val="ListParagraph"/>
        <w:numPr>
          <w:ilvl w:val="0"/>
          <w:numId w:val="13"/>
        </w:numPr>
        <w:autoSpaceDE w:val="0"/>
        <w:autoSpaceDN w:val="0"/>
        <w:adjustRightInd w:val="0"/>
        <w:spacing w:after="120" w:line="240" w:lineRule="auto"/>
        <w:rPr>
          <w:rFonts w:cs="Arial"/>
          <w:szCs w:val="20"/>
        </w:rPr>
      </w:pPr>
      <w:r w:rsidRPr="00696688">
        <w:rPr>
          <w:rFonts w:cs="Arial"/>
          <w:szCs w:val="20"/>
        </w:rPr>
        <w:t>peamiselt 1950.-1960</w:t>
      </w:r>
      <w:r w:rsidR="00E11BF2" w:rsidRPr="00696688">
        <w:rPr>
          <w:rFonts w:cs="Arial"/>
          <w:szCs w:val="20"/>
        </w:rPr>
        <w:t>.</w:t>
      </w:r>
      <w:r w:rsidR="00B738B2" w:rsidRPr="00696688">
        <w:rPr>
          <w:rFonts w:cs="Arial"/>
          <w:szCs w:val="20"/>
        </w:rPr>
        <w:t xml:space="preserve"> aastatel hoonestatud ala: aedlinnalikku miljööd ja pärast 1950. aastaid rajatud hoonestuse struktuuri ning arhitektuurset suunda iseloomustavad hästi Niidu tänava lõunapoolse osa ühekordsete madalate elamute grupp ning </w:t>
      </w:r>
      <w:r w:rsidR="00E11BF2" w:rsidRPr="00696688">
        <w:rPr>
          <w:rFonts w:cs="Arial"/>
          <w:szCs w:val="20"/>
        </w:rPr>
        <w:t xml:space="preserve">tänavate </w:t>
      </w:r>
      <w:r w:rsidR="00B738B2" w:rsidRPr="00696688">
        <w:rPr>
          <w:rFonts w:cs="Arial"/>
          <w:szCs w:val="20"/>
        </w:rPr>
        <w:t>Nurme ja Nurme põik kõrge viilkatustega elamute grupp.</w:t>
      </w:r>
    </w:p>
    <w:p w14:paraId="4CBD8601" w14:textId="77777777" w:rsidR="00B738B2" w:rsidRPr="00696688" w:rsidRDefault="00B738B2" w:rsidP="00C62A09">
      <w:pPr>
        <w:autoSpaceDE w:val="0"/>
        <w:autoSpaceDN w:val="0"/>
        <w:adjustRightInd w:val="0"/>
        <w:spacing w:after="120" w:line="240" w:lineRule="auto"/>
        <w:rPr>
          <w:rFonts w:cs="Arial"/>
          <w:szCs w:val="20"/>
        </w:rPr>
      </w:pPr>
      <w:r w:rsidRPr="00696688">
        <w:rPr>
          <w:rFonts w:cs="Arial"/>
          <w:szCs w:val="20"/>
        </w:rPr>
        <w:t xml:space="preserve">Teemaplaneeringuga on määratletud maa-ala aleviku territooriumil, mille terviklik miljöö ehk keskkond kuulub säilitamisele oma ajalooliselt väljakujunenud </w:t>
      </w:r>
      <w:proofErr w:type="spellStart"/>
      <w:r w:rsidRPr="00696688">
        <w:rPr>
          <w:rFonts w:cs="Arial"/>
          <w:szCs w:val="20"/>
        </w:rPr>
        <w:t>tänavatevõrgu</w:t>
      </w:r>
      <w:proofErr w:type="spellEnd"/>
      <w:r w:rsidRPr="00696688">
        <w:rPr>
          <w:rFonts w:cs="Arial"/>
          <w:szCs w:val="20"/>
        </w:rPr>
        <w:t>, haljastuse, ühtse ja omanäolise arhitektuuri tõttu. Planeeringuga määratakse miljööala piir ning seatakse ala üldised ehitus- ja kasutustingimused. Miljööväärtusliku hoonestusega vahetult piirnevatel aladel, nn kontaktaladel, tuleb ehitustegevusel tagada suju</w:t>
      </w:r>
      <w:r w:rsidR="006831AD" w:rsidRPr="00696688">
        <w:rPr>
          <w:rFonts w:cs="Arial"/>
          <w:szCs w:val="20"/>
        </w:rPr>
        <w:t>v</w:t>
      </w:r>
      <w:r w:rsidRPr="00696688">
        <w:rPr>
          <w:rFonts w:cs="Arial"/>
          <w:szCs w:val="20"/>
        </w:rPr>
        <w:t xml:space="preserve"> üleminek miljööväärtusega hoonestusalade mahtudele ning ehitusprintsiipidele.</w:t>
      </w:r>
    </w:p>
    <w:p w14:paraId="433BCBD2" w14:textId="77777777" w:rsidR="006731D7" w:rsidRPr="00696688" w:rsidRDefault="006731D7" w:rsidP="00C62A09">
      <w:pPr>
        <w:autoSpaceDE w:val="0"/>
        <w:autoSpaceDN w:val="0"/>
        <w:adjustRightInd w:val="0"/>
        <w:spacing w:after="120" w:line="240" w:lineRule="auto"/>
        <w:rPr>
          <w:rFonts w:cs="Arial"/>
          <w:szCs w:val="20"/>
        </w:rPr>
      </w:pPr>
    </w:p>
    <w:p w14:paraId="03C62FDA" w14:textId="0635CDCB" w:rsidR="00D02C15" w:rsidRDefault="00D02C15">
      <w:pPr>
        <w:jc w:val="left"/>
        <w:rPr>
          <w:rFonts w:cs="Arial"/>
          <w:szCs w:val="20"/>
        </w:rPr>
      </w:pPr>
      <w:r>
        <w:rPr>
          <w:rFonts w:cs="Arial"/>
          <w:szCs w:val="20"/>
        </w:rPr>
        <w:br w:type="page"/>
      </w:r>
    </w:p>
    <w:p w14:paraId="7DD858EB" w14:textId="2437A807" w:rsidR="00B748BA" w:rsidRPr="00696688" w:rsidRDefault="00D02C15" w:rsidP="00262EDA">
      <w:pPr>
        <w:pStyle w:val="Heading1"/>
        <w:numPr>
          <w:ilvl w:val="0"/>
          <w:numId w:val="16"/>
        </w:numPr>
        <w:spacing w:line="240" w:lineRule="auto"/>
        <w:rPr>
          <w:rFonts w:cs="Arial"/>
        </w:rPr>
      </w:pPr>
      <w:bookmarkStart w:id="18" w:name="_Toc427917519"/>
      <w:bookmarkStart w:id="19" w:name="_Toc434259936"/>
      <w:r>
        <w:rPr>
          <w:rFonts w:cs="Arial"/>
        </w:rPr>
        <w:lastRenderedPageBreak/>
        <w:t>Planeeritava ala ülevaade</w:t>
      </w:r>
      <w:bookmarkEnd w:id="18"/>
      <w:bookmarkEnd w:id="19"/>
    </w:p>
    <w:p w14:paraId="6FD83A23" w14:textId="77777777" w:rsidR="00B748BA" w:rsidRDefault="00E93430" w:rsidP="00262EDA">
      <w:pPr>
        <w:pStyle w:val="Heading2"/>
        <w:numPr>
          <w:ilvl w:val="1"/>
          <w:numId w:val="16"/>
        </w:numPr>
      </w:pPr>
      <w:bookmarkStart w:id="20" w:name="_Toc427917520"/>
      <w:bookmarkStart w:id="21" w:name="_Toc434259937"/>
      <w:r w:rsidRPr="00696688">
        <w:t>Funktsionaalsed seosed</w:t>
      </w:r>
      <w:bookmarkEnd w:id="20"/>
      <w:bookmarkEnd w:id="21"/>
    </w:p>
    <w:p w14:paraId="7C76EA77" w14:textId="77777777" w:rsidR="003E3BA8" w:rsidRPr="003E3BA8" w:rsidRDefault="003E3BA8" w:rsidP="003E3BA8"/>
    <w:p w14:paraId="553B39D7" w14:textId="38767514" w:rsidR="00E93430" w:rsidRPr="00696688" w:rsidRDefault="002C3058" w:rsidP="00C62A09">
      <w:r>
        <w:t>Kanepi vald (231,5 km²</w:t>
      </w:r>
      <w:r w:rsidR="00E93430" w:rsidRPr="00696688">
        <w:t>) asub Põlva</w:t>
      </w:r>
      <w:r w:rsidR="006548FB" w:rsidRPr="00696688">
        <w:t xml:space="preserve"> </w:t>
      </w:r>
      <w:r w:rsidR="00E93430" w:rsidRPr="00696688">
        <w:t>maa</w:t>
      </w:r>
      <w:r w:rsidR="006548FB" w:rsidRPr="00696688">
        <w:t>konna</w:t>
      </w:r>
      <w:r w:rsidR="00E93430" w:rsidRPr="00696688">
        <w:t xml:space="preserve"> edelaosas, piirnedes läänest Valga ja lõunast Võru maakonnaga. Kanepi naabervaldadeks on Valgjärve, Kõlleste, Põlva ja Laheda vald Põlvamaal, Sõmerpalu ja Urvaste vald Võrumaal ning Otepää vald Valgamaal.</w:t>
      </w:r>
    </w:p>
    <w:p w14:paraId="5C26C0F3" w14:textId="77777777" w:rsidR="00C62A09" w:rsidRPr="00696688" w:rsidRDefault="00C62A09" w:rsidP="00C62A09">
      <w:r w:rsidRPr="00696688">
        <w:t>Kanepi valda läbib oluline transpordikoridor Tallinn-Tartu-Võru-Luhamaa põhimaantee, mille kaudu on vallal hea ühendus lähimate olulisemate keskustega: Võru linn asub 22 km ja Tartu 46 km kaugusel. Kan</w:t>
      </w:r>
      <w:r w:rsidR="006548FB" w:rsidRPr="00696688">
        <w:t>e</w:t>
      </w:r>
      <w:r w:rsidRPr="00696688">
        <w:t>pi vallal on ka teiste piirkonna keskustega hea ühendus: maakonnakeskus Põlva asub 22 km kaugusel, sama kaugel asub ka Otepää linn. Lõuna suunas on Antsla 28 km kaugusel.</w:t>
      </w:r>
    </w:p>
    <w:p w14:paraId="6A7F09AB" w14:textId="03BD7B6F" w:rsidR="00C62A09" w:rsidRPr="00D02C15" w:rsidRDefault="00C62A09" w:rsidP="00D02C15">
      <w:r w:rsidRPr="00696688">
        <w:t>Funktsionaalsete seoste aspektist on vald ümbritsevate keskustega hästi seotud ning eelkõige Võru-Tartu liinil soodustab linnade teenuste ja töökohtade kättesaadavust küllaltki tihe bussiliiklus ning heas korras maantee. Põhilisemad teenused, mida valla tasemel ei pakuta, on kätte</w:t>
      </w:r>
      <w:r w:rsidR="006548FB" w:rsidRPr="00696688">
        <w:t>saadavad ca 25 km raadiuses (nt</w:t>
      </w:r>
      <w:r w:rsidRPr="00696688">
        <w:t xml:space="preserve"> teenindus, kaubandus, raviteenus jms). Kõrgemat järku teenuseid (kultuuriasutused, haridus, spetsiifilised raviteenused, kauba</w:t>
      </w:r>
      <w:r w:rsidR="00D02C15">
        <w:t>ndus jms) pakub eelkõige Tartu.</w:t>
      </w:r>
    </w:p>
    <w:p w14:paraId="26A2E327" w14:textId="77777777" w:rsidR="006C49CF" w:rsidRPr="00696688" w:rsidRDefault="006C49CF" w:rsidP="006C49CF"/>
    <w:p w14:paraId="51F11693" w14:textId="77777777" w:rsidR="00315635" w:rsidRPr="00696688" w:rsidRDefault="00315635" w:rsidP="00262EDA">
      <w:pPr>
        <w:pStyle w:val="Heading2"/>
        <w:numPr>
          <w:ilvl w:val="1"/>
          <w:numId w:val="16"/>
        </w:numPr>
      </w:pPr>
      <w:bookmarkStart w:id="22" w:name="_Toc427917521"/>
      <w:bookmarkStart w:id="23" w:name="_Toc434259938"/>
      <w:r w:rsidRPr="00696688">
        <w:t>Sotsiaalne ja majanduslik keskkond</w:t>
      </w:r>
      <w:bookmarkEnd w:id="22"/>
      <w:bookmarkEnd w:id="23"/>
    </w:p>
    <w:p w14:paraId="28FBE337" w14:textId="58D4159B" w:rsidR="00315635" w:rsidRPr="00696688" w:rsidRDefault="00315635" w:rsidP="00262EDA">
      <w:pPr>
        <w:pStyle w:val="Heading3"/>
        <w:numPr>
          <w:ilvl w:val="2"/>
          <w:numId w:val="16"/>
        </w:numPr>
      </w:pPr>
      <w:bookmarkStart w:id="24" w:name="_Toc427917522"/>
      <w:bookmarkStart w:id="25" w:name="_Toc434259939"/>
      <w:r w:rsidRPr="00696688">
        <w:t>Elanikkond</w:t>
      </w:r>
      <w:bookmarkEnd w:id="24"/>
      <w:bookmarkEnd w:id="25"/>
    </w:p>
    <w:p w14:paraId="62487857" w14:textId="7E07CC08" w:rsidR="001C04B9" w:rsidRDefault="00315635" w:rsidP="00315635">
      <w:r w:rsidRPr="00696688">
        <w:t xml:space="preserve">Kanepi vallas elab 01.01.2015 seisuga </w:t>
      </w:r>
      <w:r w:rsidR="001C04B9" w:rsidRPr="00696688">
        <w:t xml:space="preserve">2278 inimest, kellest 1131 on mehed ja 1147 naised. Rahvastiku soolises-vanuselises jaotuses joonistub järgmise püramiidi näitel </w:t>
      </w:r>
      <w:r w:rsidR="00D26B2F">
        <w:t xml:space="preserve">(vt </w:t>
      </w:r>
      <w:r w:rsidR="002C3058">
        <w:t xml:space="preserve">Joonis 4) </w:t>
      </w:r>
      <w:r w:rsidR="001C04B9" w:rsidRPr="00696688">
        <w:t xml:space="preserve">välja </w:t>
      </w:r>
      <w:r w:rsidR="000029C0" w:rsidRPr="00696688">
        <w:t>vanemaealiste suurem osakaal valla</w:t>
      </w:r>
      <w:r w:rsidR="00F93AFB">
        <w:t xml:space="preserve"> elanikkonnas ning vähene sündim</w:t>
      </w:r>
      <w:r w:rsidR="000029C0" w:rsidRPr="00696688">
        <w:t xml:space="preserve">us. 60+ vanuserühmades on naiste suur ülekaal, mis näitab </w:t>
      </w:r>
      <w:r w:rsidR="00E17079" w:rsidRPr="00696688">
        <w:t>Eestis naiste ja meeste keskmise eluea suurt erinevust.</w:t>
      </w:r>
      <w:r w:rsidR="006548FB" w:rsidRPr="00696688">
        <w:t xml:space="preserve"> </w:t>
      </w:r>
    </w:p>
    <w:p w14:paraId="0695FEB9" w14:textId="77777777" w:rsidR="00F93AFB" w:rsidRPr="00696688" w:rsidRDefault="00F93AFB" w:rsidP="00F93AFB">
      <w:pPr>
        <w:keepNext/>
      </w:pPr>
      <w:r w:rsidRPr="00696688">
        <w:rPr>
          <w:noProof/>
          <w:lang w:eastAsia="et-EE"/>
        </w:rPr>
        <w:lastRenderedPageBreak/>
        <w:drawing>
          <wp:inline distT="0" distB="0" distL="0" distR="0" wp14:anchorId="64E08175" wp14:editId="600144D3">
            <wp:extent cx="3429000" cy="3230880"/>
            <wp:effectExtent l="0" t="0" r="0" b="762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59BE26" w14:textId="10DF7331" w:rsidR="00F93AFB" w:rsidRPr="00F93AFB" w:rsidRDefault="00F93AFB" w:rsidP="00F93AFB">
      <w:pPr>
        <w:pStyle w:val="Caption"/>
        <w:rPr>
          <w:color w:val="auto"/>
          <w:sz w:val="20"/>
          <w:szCs w:val="20"/>
        </w:rPr>
      </w:pPr>
      <w:r w:rsidRPr="00F93AFB">
        <w:rPr>
          <w:i/>
          <w:color w:val="auto"/>
          <w:sz w:val="20"/>
          <w:szCs w:val="20"/>
        </w:rPr>
        <w:t xml:space="preserve">Joonis </w:t>
      </w:r>
      <w:r w:rsidR="004E4E54">
        <w:rPr>
          <w:i/>
          <w:color w:val="auto"/>
          <w:sz w:val="20"/>
          <w:szCs w:val="20"/>
        </w:rPr>
        <w:t>4</w:t>
      </w:r>
      <w:r w:rsidRPr="00F93AFB">
        <w:rPr>
          <w:i/>
          <w:color w:val="auto"/>
          <w:sz w:val="20"/>
          <w:szCs w:val="20"/>
        </w:rPr>
        <w:t>.</w:t>
      </w:r>
      <w:r w:rsidRPr="00F93AFB">
        <w:rPr>
          <w:color w:val="auto"/>
          <w:sz w:val="20"/>
          <w:szCs w:val="20"/>
        </w:rPr>
        <w:t xml:space="preserve"> </w:t>
      </w:r>
      <w:r w:rsidRPr="00F93AFB">
        <w:rPr>
          <w:b w:val="0"/>
          <w:i/>
          <w:color w:val="auto"/>
          <w:sz w:val="20"/>
          <w:szCs w:val="20"/>
        </w:rPr>
        <w:t xml:space="preserve">Kanepi valla rahvastikupüramiid </w:t>
      </w:r>
      <w:r>
        <w:rPr>
          <w:b w:val="0"/>
          <w:i/>
          <w:color w:val="auto"/>
          <w:sz w:val="20"/>
          <w:szCs w:val="20"/>
        </w:rPr>
        <w:t>1. jaanuari 2015 seisuga (Statistikaamet)</w:t>
      </w:r>
    </w:p>
    <w:p w14:paraId="30500BE0" w14:textId="6052C9BA" w:rsidR="006548FB" w:rsidRPr="00696688" w:rsidRDefault="002C3058" w:rsidP="00E17079">
      <w:r w:rsidRPr="00696688">
        <w:t xml:space="preserve">Eesti rahvaarv on näidanud vähenemistrendi alates 1990. aastate algusest. Rahvastiku vähenemine on sel perioodil olnud omane maavaldadele ning perifeersetele piirkondadele, v.a Tallinna jt suuremate linnade </w:t>
      </w:r>
      <w:proofErr w:type="spellStart"/>
      <w:r w:rsidRPr="00696688">
        <w:t>lähivallad</w:t>
      </w:r>
      <w:proofErr w:type="spellEnd"/>
      <w:r w:rsidRPr="00696688">
        <w:t>, mis on suutnud oma rahvaarvu sisserände tõttu säilitada või suurendada.</w:t>
      </w:r>
      <w:r>
        <w:t xml:space="preserve"> Kanepi valla rahvastik kahaneb</w:t>
      </w:r>
      <w:r w:rsidR="00E17079" w:rsidRPr="00696688">
        <w:t xml:space="preserve"> sarnaselt teiste Eesti maavaldadega. Periood</w:t>
      </w:r>
      <w:r>
        <w:t>il 2000-2015 on valla rahvaarv kahanenud</w:t>
      </w:r>
      <w:r w:rsidR="00E17079" w:rsidRPr="00696688">
        <w:t xml:space="preserve"> 442 inimese võrra ehk 16,3%.</w:t>
      </w:r>
      <w:r w:rsidR="00455C02" w:rsidRPr="00696688">
        <w:t xml:space="preserve"> </w:t>
      </w:r>
    </w:p>
    <w:p w14:paraId="09E45397" w14:textId="77777777" w:rsidR="000029C0" w:rsidRPr="00696688" w:rsidRDefault="000029C0" w:rsidP="000029C0">
      <w:pPr>
        <w:keepNext/>
      </w:pPr>
      <w:r w:rsidRPr="00696688">
        <w:rPr>
          <w:noProof/>
          <w:lang w:eastAsia="et-EE"/>
        </w:rPr>
        <w:drawing>
          <wp:inline distT="0" distB="0" distL="0" distR="0" wp14:anchorId="7A6D0D62" wp14:editId="429C53DE">
            <wp:extent cx="5760720" cy="2613660"/>
            <wp:effectExtent l="0" t="0" r="11430" b="1524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D9B436" w14:textId="7208CEEC" w:rsidR="002D30BA" w:rsidRPr="002D30BA" w:rsidRDefault="000029C0" w:rsidP="002D30BA">
      <w:pPr>
        <w:pStyle w:val="Caption"/>
        <w:rPr>
          <w:b w:val="0"/>
          <w:i/>
          <w:color w:val="auto"/>
          <w:sz w:val="20"/>
          <w:szCs w:val="20"/>
        </w:rPr>
      </w:pPr>
      <w:bookmarkStart w:id="26" w:name="_Ref425337503"/>
      <w:r w:rsidRPr="00F93AFB">
        <w:rPr>
          <w:i/>
          <w:color w:val="auto"/>
          <w:sz w:val="20"/>
          <w:szCs w:val="20"/>
        </w:rPr>
        <w:t xml:space="preserve">Joonis </w:t>
      </w:r>
      <w:bookmarkEnd w:id="26"/>
      <w:r w:rsidR="004E4E54">
        <w:rPr>
          <w:i/>
          <w:color w:val="auto"/>
          <w:sz w:val="20"/>
          <w:szCs w:val="20"/>
        </w:rPr>
        <w:t>5</w:t>
      </w:r>
      <w:r w:rsidRPr="00F93AFB">
        <w:rPr>
          <w:i/>
          <w:color w:val="auto"/>
          <w:sz w:val="20"/>
          <w:szCs w:val="20"/>
        </w:rPr>
        <w:t xml:space="preserve">. </w:t>
      </w:r>
      <w:r w:rsidRPr="00F93AFB">
        <w:rPr>
          <w:b w:val="0"/>
          <w:i/>
          <w:color w:val="auto"/>
          <w:sz w:val="20"/>
          <w:szCs w:val="20"/>
        </w:rPr>
        <w:t>Kanepi valla rahv</w:t>
      </w:r>
      <w:r w:rsidR="00D82EA9" w:rsidRPr="00F93AFB">
        <w:rPr>
          <w:b w:val="0"/>
          <w:i/>
          <w:color w:val="auto"/>
          <w:sz w:val="20"/>
          <w:szCs w:val="20"/>
        </w:rPr>
        <w:t>aarv aastat</w:t>
      </w:r>
      <w:r w:rsidR="00F93AFB" w:rsidRPr="00F93AFB">
        <w:rPr>
          <w:b w:val="0"/>
          <w:i/>
          <w:color w:val="auto"/>
          <w:sz w:val="20"/>
          <w:szCs w:val="20"/>
        </w:rPr>
        <w:t>el 2001-2015 (</w:t>
      </w:r>
      <w:r w:rsidRPr="00F93AFB">
        <w:rPr>
          <w:b w:val="0"/>
          <w:i/>
          <w:color w:val="auto"/>
          <w:sz w:val="20"/>
          <w:szCs w:val="20"/>
        </w:rPr>
        <w:t>Statistikaamet)</w:t>
      </w:r>
    </w:p>
    <w:p w14:paraId="36D14294" w14:textId="77777777" w:rsidR="00492528" w:rsidRDefault="00D82EA9" w:rsidP="00492528">
      <w:r w:rsidRPr="00696688">
        <w:t>Järgnevast vanuselise jaotumise tabelist selgub, et Kanepi vallas on tööealiste protsent madalam kui Eestis keskmiselt</w:t>
      </w:r>
      <w:r w:rsidR="009B42FB" w:rsidRPr="00696688">
        <w:t>. Alla 14-aastased ja</w:t>
      </w:r>
      <w:r w:rsidRPr="00696688">
        <w:t xml:space="preserve"> üle 65-aastased moodustavad </w:t>
      </w:r>
      <w:r w:rsidR="009B42FB" w:rsidRPr="00696688">
        <w:t>valla elanikkonnast 37,7%</w:t>
      </w:r>
      <w:r w:rsidRPr="00696688">
        <w:t>, mis tähendab, et ülalpeetavate määr töötaja kohta on vallas suurem kui Eestis keskmiselt</w:t>
      </w:r>
      <w:r w:rsidR="009B42FB" w:rsidRPr="00696688">
        <w:t xml:space="preserve"> (34,8%)</w:t>
      </w:r>
      <w:r w:rsidR="00492528">
        <w:t>.</w:t>
      </w:r>
    </w:p>
    <w:p w14:paraId="66133CC0" w14:textId="14F40A26" w:rsidR="00D82EA9" w:rsidRPr="009C0AE3" w:rsidRDefault="00D82EA9" w:rsidP="00492528">
      <w:pPr>
        <w:rPr>
          <w:i/>
          <w:szCs w:val="20"/>
        </w:rPr>
      </w:pPr>
      <w:r w:rsidRPr="009C0AE3">
        <w:rPr>
          <w:b/>
          <w:i/>
          <w:szCs w:val="20"/>
        </w:rPr>
        <w:lastRenderedPageBreak/>
        <w:t xml:space="preserve">Tabel </w:t>
      </w:r>
      <w:r w:rsidR="00F93AFB" w:rsidRPr="009C0AE3">
        <w:rPr>
          <w:b/>
          <w:i/>
          <w:szCs w:val="20"/>
        </w:rPr>
        <w:t>1</w:t>
      </w:r>
      <w:r w:rsidRPr="009C0AE3">
        <w:rPr>
          <w:b/>
          <w:i/>
          <w:szCs w:val="20"/>
        </w:rPr>
        <w:t>.</w:t>
      </w:r>
      <w:r w:rsidRPr="00492528">
        <w:rPr>
          <w:i/>
          <w:szCs w:val="20"/>
        </w:rPr>
        <w:t xml:space="preserve"> </w:t>
      </w:r>
      <w:r w:rsidRPr="009C0AE3">
        <w:rPr>
          <w:i/>
          <w:szCs w:val="20"/>
        </w:rPr>
        <w:t>Vanuselin</w:t>
      </w:r>
      <w:r w:rsidR="00492528" w:rsidRPr="009C0AE3">
        <w:rPr>
          <w:i/>
          <w:szCs w:val="20"/>
        </w:rPr>
        <w:t>e jaotumine 1.jaanuari 2015 seisuga (Statistikaamet)</w:t>
      </w:r>
    </w:p>
    <w:tbl>
      <w:tblPr>
        <w:tblW w:w="7563" w:type="dxa"/>
        <w:tblInd w:w="56" w:type="dxa"/>
        <w:tblCellMar>
          <w:left w:w="70" w:type="dxa"/>
          <w:right w:w="70" w:type="dxa"/>
        </w:tblCellMar>
        <w:tblLook w:val="04A0" w:firstRow="1" w:lastRow="0" w:firstColumn="1" w:lastColumn="0" w:noHBand="0" w:noVBand="1"/>
      </w:tblPr>
      <w:tblGrid>
        <w:gridCol w:w="823"/>
        <w:gridCol w:w="2505"/>
        <w:gridCol w:w="2300"/>
        <w:gridCol w:w="1935"/>
      </w:tblGrid>
      <w:tr w:rsidR="00EF49CC" w:rsidRPr="00696688" w14:paraId="67B8BE54" w14:textId="77777777" w:rsidTr="00D82EA9">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E7E8D" w14:textId="77777777" w:rsidR="00EF49CC" w:rsidRPr="00696688" w:rsidRDefault="00EF49CC" w:rsidP="00EF49CC">
            <w:pPr>
              <w:spacing w:after="0" w:line="240" w:lineRule="auto"/>
              <w:jc w:val="center"/>
              <w:rPr>
                <w:rFonts w:eastAsia="Times New Roman" w:cs="Times New Roman"/>
                <w:b/>
                <w:color w:val="000000"/>
                <w:sz w:val="18"/>
                <w:lang w:eastAsia="et-EE"/>
              </w:rPr>
            </w:pPr>
            <w:r w:rsidRPr="00696688">
              <w:rPr>
                <w:rFonts w:eastAsia="Times New Roman" w:cs="Times New Roman"/>
                <w:b/>
                <w:color w:val="000000"/>
                <w:sz w:val="18"/>
                <w:lang w:eastAsia="et-EE"/>
              </w:rPr>
              <w:t> </w:t>
            </w:r>
            <w:r w:rsidR="00D82EA9" w:rsidRPr="00696688">
              <w:rPr>
                <w:rFonts w:eastAsia="Times New Roman" w:cs="Times New Roman"/>
                <w:b/>
                <w:color w:val="000000"/>
                <w:sz w:val="18"/>
                <w:lang w:eastAsia="et-EE"/>
              </w:rPr>
              <w:t>Vanus</w:t>
            </w:r>
          </w:p>
        </w:tc>
        <w:tc>
          <w:tcPr>
            <w:tcW w:w="2505" w:type="dxa"/>
            <w:tcBorders>
              <w:top w:val="single" w:sz="4" w:space="0" w:color="auto"/>
              <w:left w:val="nil"/>
              <w:bottom w:val="single" w:sz="4" w:space="0" w:color="auto"/>
              <w:right w:val="single" w:sz="4" w:space="0" w:color="auto"/>
            </w:tcBorders>
            <w:shd w:val="clear" w:color="auto" w:fill="auto"/>
            <w:noWrap/>
            <w:vAlign w:val="bottom"/>
            <w:hideMark/>
          </w:tcPr>
          <w:p w14:paraId="461990CF" w14:textId="77777777" w:rsidR="00EF49CC" w:rsidRPr="00696688" w:rsidRDefault="00EF49CC" w:rsidP="00EF49CC">
            <w:pPr>
              <w:spacing w:after="0" w:line="240" w:lineRule="auto"/>
              <w:jc w:val="center"/>
              <w:rPr>
                <w:rFonts w:eastAsia="Times New Roman" w:cs="Times New Roman"/>
                <w:b/>
                <w:color w:val="000000"/>
                <w:sz w:val="18"/>
                <w:lang w:eastAsia="et-EE"/>
              </w:rPr>
            </w:pPr>
            <w:r w:rsidRPr="00696688">
              <w:rPr>
                <w:rFonts w:eastAsia="Times New Roman" w:cs="Times New Roman"/>
                <w:b/>
                <w:color w:val="000000"/>
                <w:sz w:val="18"/>
                <w:lang w:eastAsia="et-EE"/>
              </w:rPr>
              <w:t>Eestis keskmiselt (%)</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5DD527C5" w14:textId="77777777" w:rsidR="00EF49CC" w:rsidRPr="00696688" w:rsidRDefault="00EF49CC" w:rsidP="00EF49CC">
            <w:pPr>
              <w:spacing w:after="0" w:line="240" w:lineRule="auto"/>
              <w:jc w:val="center"/>
              <w:rPr>
                <w:rFonts w:eastAsia="Times New Roman" w:cs="Times New Roman"/>
                <w:b/>
                <w:color w:val="000000"/>
                <w:sz w:val="18"/>
                <w:lang w:eastAsia="et-EE"/>
              </w:rPr>
            </w:pPr>
            <w:r w:rsidRPr="00696688">
              <w:rPr>
                <w:rFonts w:eastAsia="Times New Roman" w:cs="Times New Roman"/>
                <w:b/>
                <w:color w:val="000000"/>
                <w:sz w:val="18"/>
                <w:lang w:eastAsia="et-EE"/>
              </w:rPr>
              <w:t>Põlva maakond (%)</w:t>
            </w:r>
          </w:p>
        </w:tc>
        <w:tc>
          <w:tcPr>
            <w:tcW w:w="1935" w:type="dxa"/>
            <w:tcBorders>
              <w:top w:val="single" w:sz="4" w:space="0" w:color="auto"/>
              <w:left w:val="nil"/>
              <w:bottom w:val="single" w:sz="4" w:space="0" w:color="auto"/>
              <w:right w:val="single" w:sz="4" w:space="0" w:color="auto"/>
            </w:tcBorders>
            <w:shd w:val="clear" w:color="auto" w:fill="auto"/>
            <w:noWrap/>
            <w:vAlign w:val="bottom"/>
            <w:hideMark/>
          </w:tcPr>
          <w:p w14:paraId="556390D9" w14:textId="77777777" w:rsidR="00EF49CC" w:rsidRPr="00696688" w:rsidRDefault="00EF49CC" w:rsidP="00EF49CC">
            <w:pPr>
              <w:spacing w:after="0" w:line="240" w:lineRule="auto"/>
              <w:jc w:val="center"/>
              <w:rPr>
                <w:rFonts w:eastAsia="Times New Roman" w:cs="Times New Roman"/>
                <w:b/>
                <w:color w:val="000000"/>
                <w:sz w:val="18"/>
                <w:lang w:eastAsia="et-EE"/>
              </w:rPr>
            </w:pPr>
            <w:r w:rsidRPr="00696688">
              <w:rPr>
                <w:rFonts w:eastAsia="Times New Roman" w:cs="Times New Roman"/>
                <w:b/>
                <w:color w:val="000000"/>
                <w:sz w:val="18"/>
                <w:lang w:eastAsia="et-EE"/>
              </w:rPr>
              <w:t>Kanepi vald (%)</w:t>
            </w:r>
          </w:p>
        </w:tc>
      </w:tr>
      <w:tr w:rsidR="00EF49CC" w:rsidRPr="00696688" w14:paraId="040099B0" w14:textId="77777777" w:rsidTr="00D82EA9">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56A9321"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0-14</w:t>
            </w:r>
          </w:p>
        </w:tc>
        <w:tc>
          <w:tcPr>
            <w:tcW w:w="2505" w:type="dxa"/>
            <w:tcBorders>
              <w:top w:val="nil"/>
              <w:left w:val="nil"/>
              <w:bottom w:val="single" w:sz="4" w:space="0" w:color="auto"/>
              <w:right w:val="single" w:sz="4" w:space="0" w:color="auto"/>
            </w:tcBorders>
            <w:shd w:val="clear" w:color="auto" w:fill="auto"/>
            <w:noWrap/>
            <w:vAlign w:val="bottom"/>
            <w:hideMark/>
          </w:tcPr>
          <w:p w14:paraId="549B2112"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16,0</w:t>
            </w:r>
          </w:p>
        </w:tc>
        <w:tc>
          <w:tcPr>
            <w:tcW w:w="2300" w:type="dxa"/>
            <w:tcBorders>
              <w:top w:val="nil"/>
              <w:left w:val="nil"/>
              <w:bottom w:val="single" w:sz="4" w:space="0" w:color="auto"/>
              <w:right w:val="single" w:sz="4" w:space="0" w:color="auto"/>
            </w:tcBorders>
            <w:shd w:val="clear" w:color="auto" w:fill="auto"/>
            <w:noWrap/>
            <w:vAlign w:val="bottom"/>
            <w:hideMark/>
          </w:tcPr>
          <w:p w14:paraId="5E507F56"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14,1</w:t>
            </w:r>
          </w:p>
        </w:tc>
        <w:tc>
          <w:tcPr>
            <w:tcW w:w="1935" w:type="dxa"/>
            <w:tcBorders>
              <w:top w:val="nil"/>
              <w:left w:val="nil"/>
              <w:bottom w:val="single" w:sz="4" w:space="0" w:color="auto"/>
              <w:right w:val="single" w:sz="4" w:space="0" w:color="auto"/>
            </w:tcBorders>
            <w:shd w:val="clear" w:color="auto" w:fill="auto"/>
            <w:noWrap/>
            <w:vAlign w:val="bottom"/>
            <w:hideMark/>
          </w:tcPr>
          <w:p w14:paraId="5131F13D"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12,9</w:t>
            </w:r>
          </w:p>
        </w:tc>
      </w:tr>
      <w:tr w:rsidR="00EF49CC" w:rsidRPr="00696688" w14:paraId="603BDDBE" w14:textId="77777777" w:rsidTr="00D82EA9">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2614B753"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15-64</w:t>
            </w:r>
          </w:p>
        </w:tc>
        <w:tc>
          <w:tcPr>
            <w:tcW w:w="2505" w:type="dxa"/>
            <w:tcBorders>
              <w:top w:val="nil"/>
              <w:left w:val="nil"/>
              <w:bottom w:val="single" w:sz="4" w:space="0" w:color="auto"/>
              <w:right w:val="single" w:sz="4" w:space="0" w:color="auto"/>
            </w:tcBorders>
            <w:shd w:val="clear" w:color="auto" w:fill="auto"/>
            <w:noWrap/>
            <w:vAlign w:val="bottom"/>
            <w:hideMark/>
          </w:tcPr>
          <w:p w14:paraId="03C9C273"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65,3</w:t>
            </w:r>
          </w:p>
        </w:tc>
        <w:tc>
          <w:tcPr>
            <w:tcW w:w="2300" w:type="dxa"/>
            <w:tcBorders>
              <w:top w:val="nil"/>
              <w:left w:val="nil"/>
              <w:bottom w:val="single" w:sz="4" w:space="0" w:color="auto"/>
              <w:right w:val="single" w:sz="4" w:space="0" w:color="auto"/>
            </w:tcBorders>
            <w:shd w:val="clear" w:color="auto" w:fill="auto"/>
            <w:noWrap/>
            <w:vAlign w:val="bottom"/>
            <w:hideMark/>
          </w:tcPr>
          <w:p w14:paraId="6E355A57"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63,9</w:t>
            </w:r>
          </w:p>
        </w:tc>
        <w:tc>
          <w:tcPr>
            <w:tcW w:w="1935" w:type="dxa"/>
            <w:tcBorders>
              <w:top w:val="nil"/>
              <w:left w:val="nil"/>
              <w:bottom w:val="single" w:sz="4" w:space="0" w:color="auto"/>
              <w:right w:val="single" w:sz="4" w:space="0" w:color="auto"/>
            </w:tcBorders>
            <w:shd w:val="clear" w:color="auto" w:fill="auto"/>
            <w:noWrap/>
            <w:vAlign w:val="bottom"/>
            <w:hideMark/>
          </w:tcPr>
          <w:p w14:paraId="0FD7AE06"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62,2</w:t>
            </w:r>
          </w:p>
        </w:tc>
      </w:tr>
      <w:tr w:rsidR="00EF49CC" w:rsidRPr="00696688" w14:paraId="46CA1FD6" w14:textId="77777777" w:rsidTr="00D82EA9">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73B69963"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65+</w:t>
            </w:r>
          </w:p>
        </w:tc>
        <w:tc>
          <w:tcPr>
            <w:tcW w:w="2505" w:type="dxa"/>
            <w:tcBorders>
              <w:top w:val="nil"/>
              <w:left w:val="nil"/>
              <w:bottom w:val="single" w:sz="4" w:space="0" w:color="auto"/>
              <w:right w:val="single" w:sz="4" w:space="0" w:color="auto"/>
            </w:tcBorders>
            <w:shd w:val="clear" w:color="auto" w:fill="auto"/>
            <w:noWrap/>
            <w:vAlign w:val="bottom"/>
            <w:hideMark/>
          </w:tcPr>
          <w:p w14:paraId="3F27633A"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18,8</w:t>
            </w:r>
          </w:p>
        </w:tc>
        <w:tc>
          <w:tcPr>
            <w:tcW w:w="2300" w:type="dxa"/>
            <w:tcBorders>
              <w:top w:val="nil"/>
              <w:left w:val="nil"/>
              <w:bottom w:val="single" w:sz="4" w:space="0" w:color="auto"/>
              <w:right w:val="single" w:sz="4" w:space="0" w:color="auto"/>
            </w:tcBorders>
            <w:shd w:val="clear" w:color="auto" w:fill="auto"/>
            <w:noWrap/>
            <w:vAlign w:val="bottom"/>
            <w:hideMark/>
          </w:tcPr>
          <w:p w14:paraId="65167013"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21,9</w:t>
            </w:r>
          </w:p>
        </w:tc>
        <w:tc>
          <w:tcPr>
            <w:tcW w:w="1935" w:type="dxa"/>
            <w:tcBorders>
              <w:top w:val="nil"/>
              <w:left w:val="nil"/>
              <w:bottom w:val="single" w:sz="4" w:space="0" w:color="auto"/>
              <w:right w:val="single" w:sz="4" w:space="0" w:color="auto"/>
            </w:tcBorders>
            <w:shd w:val="clear" w:color="auto" w:fill="auto"/>
            <w:noWrap/>
            <w:vAlign w:val="bottom"/>
            <w:hideMark/>
          </w:tcPr>
          <w:p w14:paraId="28D67819" w14:textId="77777777" w:rsidR="00EF49CC" w:rsidRPr="00696688" w:rsidRDefault="00EF49CC" w:rsidP="00EF49CC">
            <w:pPr>
              <w:spacing w:after="0" w:line="240" w:lineRule="auto"/>
              <w:jc w:val="center"/>
              <w:rPr>
                <w:rFonts w:eastAsia="Times New Roman" w:cs="Times New Roman"/>
                <w:color w:val="000000"/>
                <w:sz w:val="18"/>
                <w:lang w:eastAsia="et-EE"/>
              </w:rPr>
            </w:pPr>
            <w:r w:rsidRPr="00696688">
              <w:rPr>
                <w:rFonts w:eastAsia="Times New Roman" w:cs="Times New Roman"/>
                <w:color w:val="000000"/>
                <w:sz w:val="18"/>
                <w:lang w:eastAsia="et-EE"/>
              </w:rPr>
              <w:t>24,8</w:t>
            </w:r>
          </w:p>
        </w:tc>
      </w:tr>
    </w:tbl>
    <w:p w14:paraId="4CBFD044" w14:textId="77777777" w:rsidR="000E159C" w:rsidRDefault="000E159C" w:rsidP="00D82EA9">
      <w:pPr>
        <w:rPr>
          <w:b/>
        </w:rPr>
      </w:pPr>
    </w:p>
    <w:p w14:paraId="15C45A3C" w14:textId="6F0264AC" w:rsidR="002D30BA" w:rsidRPr="00194A30" w:rsidRDefault="001A0B6F" w:rsidP="00D82EA9">
      <w:r>
        <w:t>Statistikaameti prognoosi põhjal</w:t>
      </w:r>
      <w:r>
        <w:rPr>
          <w:rStyle w:val="FootnoteReference"/>
        </w:rPr>
        <w:footnoteReference w:id="3"/>
      </w:r>
      <w:r>
        <w:t xml:space="preserve"> kuulub Kanepi vald ääremaastumise riskiga omavalitsute hulka, kus tunduvalt väiksearvulisem on 25-39-aastaste hulk, kuid sellest vanusrühmast nooremaid on reeglina enam. Elanikud vanuses 15-29 aktiivsema</w:t>
      </w:r>
      <w:r w:rsidR="00194A30">
        <w:t>lt välja ning kuigi p</w:t>
      </w:r>
      <w:r>
        <w:t xml:space="preserve">ereealised ja vanemad inimesed tulevad osaliselt tagasi, </w:t>
      </w:r>
      <w:r w:rsidR="00194A30">
        <w:t>on rändesaldo negatiivne. Selle tulemusel on 2022. aastaks kasvanud vanemaealiste osatähtsus. Rahvastiku keskmine vanus tõuseb 46-lt 51-ni. Laste ja noorte osatähtsus on väga väike ja vanadussõltuvusmäär on 46%. Edaspidi vananemine</w:t>
      </w:r>
      <w:r w:rsidR="00167EAD">
        <w:t xml:space="preserve"> jätkub veelgi kiiremas tempos.</w:t>
      </w:r>
      <w:r w:rsidR="00194A30">
        <w:br/>
      </w:r>
    </w:p>
    <w:p w14:paraId="20E521FB" w14:textId="0E9A1177" w:rsidR="00D82EA9" w:rsidRPr="00696688" w:rsidRDefault="00D82EA9" w:rsidP="00D82EA9">
      <w:pPr>
        <w:rPr>
          <w:b/>
        </w:rPr>
      </w:pPr>
      <w:r w:rsidRPr="00696688">
        <w:rPr>
          <w:b/>
        </w:rPr>
        <w:t>Tööhõive</w:t>
      </w:r>
      <w:r w:rsidR="000E159C">
        <w:rPr>
          <w:b/>
        </w:rPr>
        <w:t xml:space="preserve"> ja ettevõtlus</w:t>
      </w:r>
    </w:p>
    <w:p w14:paraId="61EAF472" w14:textId="49DCFB24" w:rsidR="009C0AE3" w:rsidRPr="00696688" w:rsidRDefault="00622ADB" w:rsidP="006201C8">
      <w:r w:rsidRPr="00696688">
        <w:t xml:space="preserve">Põlva maakonnas oli </w:t>
      </w:r>
      <w:r w:rsidR="00492528">
        <w:t>2014.a tööealise elanikkonna (15-64 aastased) tööhõive</w:t>
      </w:r>
      <w:r w:rsidR="00167EAD">
        <w:t xml:space="preserve"> määr</w:t>
      </w:r>
      <w:r w:rsidR="00492528">
        <w:t xml:space="preserve"> </w:t>
      </w:r>
      <w:r w:rsidRPr="00696688">
        <w:t>57,2%.</w:t>
      </w:r>
      <w:r w:rsidR="00492528">
        <w:t xml:space="preserve"> </w:t>
      </w:r>
      <w:r w:rsidR="009C0AE3">
        <w:t xml:space="preserve">Statistikaameti </w:t>
      </w:r>
      <w:r w:rsidR="003D50F0">
        <w:t xml:space="preserve">2013.a </w:t>
      </w:r>
      <w:r w:rsidR="009C0AE3">
        <w:t>andmetel oli registreeritud töötus 5,2%.</w:t>
      </w:r>
    </w:p>
    <w:p w14:paraId="552CC97C" w14:textId="7607E596" w:rsidR="00145969" w:rsidRDefault="00EE2CAB" w:rsidP="00D82EA9">
      <w:r w:rsidRPr="00696688">
        <w:t xml:space="preserve">Kanepi vallas on registreeritud 55 ettevõtet. Lisaks järgnevas tabelis toodud ettevõtete tegutsemisvaldkondadele on </w:t>
      </w:r>
      <w:r w:rsidR="00EE69DE" w:rsidRPr="00696688">
        <w:t>üksikute ettevõtete</w:t>
      </w:r>
      <w:r w:rsidRPr="00696688">
        <w:t xml:space="preserve"> tegevusaladeks veel ka graafiline disain, videotöötlus, trükiteenus, sanitaart</w:t>
      </w:r>
      <w:r w:rsidR="00EE69DE" w:rsidRPr="00696688">
        <w:t>ehnilised tööd, autokaubavedu jm</w:t>
      </w:r>
      <w:r w:rsidRPr="00696688">
        <w:t>.</w:t>
      </w:r>
      <w:r w:rsidR="000E159C">
        <w:t xml:space="preserve"> Valla üheks suurimaks tööandjaks on Põlgastes asuv </w:t>
      </w:r>
      <w:proofErr w:type="spellStart"/>
      <w:r w:rsidR="000E159C">
        <w:t>Arke</w:t>
      </w:r>
      <w:proofErr w:type="spellEnd"/>
      <w:r w:rsidR="000E159C">
        <w:t xml:space="preserve"> </w:t>
      </w:r>
      <w:r w:rsidR="00167EAD">
        <w:t>Lihatööstus AS. Valla allasutused pakuvad</w:t>
      </w:r>
      <w:r w:rsidR="000E159C">
        <w:t xml:space="preserve"> tööd </w:t>
      </w:r>
      <w:r w:rsidR="003D50F0" w:rsidRPr="003D50F0">
        <w:t>105</w:t>
      </w:r>
      <w:r w:rsidR="00D26B2F">
        <w:t>-le</w:t>
      </w:r>
      <w:r w:rsidR="003D50F0" w:rsidRPr="003D50F0">
        <w:t xml:space="preserve"> </w:t>
      </w:r>
      <w:r w:rsidR="000E159C" w:rsidRPr="003D50F0">
        <w:t>elanikule</w:t>
      </w:r>
      <w:r w:rsidR="000E159C">
        <w:t xml:space="preserve">. </w:t>
      </w:r>
    </w:p>
    <w:p w14:paraId="3024856F" w14:textId="2633D308" w:rsidR="000E159C" w:rsidRPr="000E159C" w:rsidRDefault="000E159C" w:rsidP="00D82EA9">
      <w:pPr>
        <w:rPr>
          <w:i/>
        </w:rPr>
      </w:pPr>
      <w:r w:rsidRPr="000E159C">
        <w:rPr>
          <w:b/>
          <w:i/>
        </w:rPr>
        <w:t>Tabel 2.</w:t>
      </w:r>
      <w:r w:rsidRPr="000E159C">
        <w:rPr>
          <w:i/>
        </w:rPr>
        <w:t xml:space="preserve"> Kanepi valla ettevõtted</w:t>
      </w:r>
    </w:p>
    <w:tbl>
      <w:tblPr>
        <w:tblStyle w:val="TableGrid"/>
        <w:tblW w:w="0" w:type="auto"/>
        <w:tblLook w:val="04A0" w:firstRow="1" w:lastRow="0" w:firstColumn="1" w:lastColumn="0" w:noHBand="0" w:noVBand="1"/>
      </w:tblPr>
      <w:tblGrid>
        <w:gridCol w:w="3020"/>
        <w:gridCol w:w="1937"/>
      </w:tblGrid>
      <w:tr w:rsidR="00EE2CAB" w:rsidRPr="00696688" w14:paraId="5C52BDA1" w14:textId="77777777" w:rsidTr="00295638">
        <w:tc>
          <w:tcPr>
            <w:tcW w:w="3020" w:type="dxa"/>
            <w:shd w:val="clear" w:color="auto" w:fill="D9D9D9" w:themeFill="background1" w:themeFillShade="D9"/>
          </w:tcPr>
          <w:p w14:paraId="26FF5C4F" w14:textId="053BAE0C" w:rsidR="00EE2CAB" w:rsidRPr="00696688" w:rsidRDefault="00EE2CAB" w:rsidP="00D82EA9">
            <w:pPr>
              <w:rPr>
                <w:b/>
              </w:rPr>
            </w:pPr>
            <w:r w:rsidRPr="00696688">
              <w:rPr>
                <w:b/>
              </w:rPr>
              <w:t>Valdkond</w:t>
            </w:r>
          </w:p>
        </w:tc>
        <w:tc>
          <w:tcPr>
            <w:tcW w:w="1937" w:type="dxa"/>
            <w:shd w:val="clear" w:color="auto" w:fill="D9D9D9" w:themeFill="background1" w:themeFillShade="D9"/>
          </w:tcPr>
          <w:p w14:paraId="2D851AE4" w14:textId="5D90C21F" w:rsidR="00EE2CAB" w:rsidRPr="00696688" w:rsidRDefault="00EE2CAB" w:rsidP="00D82EA9">
            <w:pPr>
              <w:rPr>
                <w:b/>
              </w:rPr>
            </w:pPr>
            <w:r w:rsidRPr="00696688">
              <w:rPr>
                <w:b/>
              </w:rPr>
              <w:t>Ettevõtete arv</w:t>
            </w:r>
          </w:p>
        </w:tc>
      </w:tr>
      <w:tr w:rsidR="00EE2CAB" w:rsidRPr="00696688" w14:paraId="7CEF4E31" w14:textId="77777777" w:rsidTr="00295638">
        <w:tc>
          <w:tcPr>
            <w:tcW w:w="3020" w:type="dxa"/>
          </w:tcPr>
          <w:p w14:paraId="6D41B5D5" w14:textId="10D450C8" w:rsidR="00EE2CAB" w:rsidRPr="00696688" w:rsidRDefault="00EE2CAB" w:rsidP="00D82EA9">
            <w:r w:rsidRPr="00696688">
              <w:t>Mesindus</w:t>
            </w:r>
          </w:p>
        </w:tc>
        <w:tc>
          <w:tcPr>
            <w:tcW w:w="1937" w:type="dxa"/>
          </w:tcPr>
          <w:p w14:paraId="0CE99F3F" w14:textId="3C2BC37A" w:rsidR="00EE2CAB" w:rsidRPr="00696688" w:rsidRDefault="00EE2CAB" w:rsidP="00D82EA9">
            <w:r w:rsidRPr="00696688">
              <w:t>1</w:t>
            </w:r>
          </w:p>
        </w:tc>
      </w:tr>
      <w:tr w:rsidR="00EE2CAB" w:rsidRPr="00696688" w14:paraId="52860440" w14:textId="77777777" w:rsidTr="00295638">
        <w:tc>
          <w:tcPr>
            <w:tcW w:w="3020" w:type="dxa"/>
          </w:tcPr>
          <w:p w14:paraId="0397A850" w14:textId="75F6E959" w:rsidR="00EE2CAB" w:rsidRPr="00696688" w:rsidRDefault="00EE2CAB" w:rsidP="00D82EA9">
            <w:r w:rsidRPr="00696688">
              <w:t>Lilled, istikud</w:t>
            </w:r>
          </w:p>
        </w:tc>
        <w:tc>
          <w:tcPr>
            <w:tcW w:w="1937" w:type="dxa"/>
          </w:tcPr>
          <w:p w14:paraId="6C20B7F0" w14:textId="1C62E6DB" w:rsidR="00EE2CAB" w:rsidRPr="00696688" w:rsidRDefault="00EE2CAB" w:rsidP="00D82EA9">
            <w:r w:rsidRPr="00696688">
              <w:t>1</w:t>
            </w:r>
          </w:p>
        </w:tc>
      </w:tr>
      <w:tr w:rsidR="00EE2CAB" w:rsidRPr="00696688" w14:paraId="35D3F128" w14:textId="77777777" w:rsidTr="00295638">
        <w:tc>
          <w:tcPr>
            <w:tcW w:w="3020" w:type="dxa"/>
          </w:tcPr>
          <w:p w14:paraId="7D5C6805" w14:textId="1ED757D0" w:rsidR="00EE2CAB" w:rsidRPr="00696688" w:rsidRDefault="00EE2CAB" w:rsidP="00D82EA9">
            <w:r w:rsidRPr="00696688">
              <w:t>Kütuse jaemüük</w:t>
            </w:r>
          </w:p>
        </w:tc>
        <w:tc>
          <w:tcPr>
            <w:tcW w:w="1937" w:type="dxa"/>
          </w:tcPr>
          <w:p w14:paraId="5D0F7A4E" w14:textId="46507697" w:rsidR="00EE2CAB" w:rsidRPr="00696688" w:rsidRDefault="00EE2CAB" w:rsidP="00D82EA9">
            <w:r w:rsidRPr="00696688">
              <w:t>1</w:t>
            </w:r>
          </w:p>
        </w:tc>
      </w:tr>
      <w:tr w:rsidR="00EE2CAB" w:rsidRPr="00696688" w14:paraId="5D45BB2B" w14:textId="77777777" w:rsidTr="00295638">
        <w:tc>
          <w:tcPr>
            <w:tcW w:w="3020" w:type="dxa"/>
          </w:tcPr>
          <w:p w14:paraId="7A5DE469" w14:textId="193F2C37" w:rsidR="00EE2CAB" w:rsidRPr="00696688" w:rsidRDefault="00EE2CAB" w:rsidP="00D82EA9">
            <w:r w:rsidRPr="00696688">
              <w:t>Tootmine</w:t>
            </w:r>
          </w:p>
        </w:tc>
        <w:tc>
          <w:tcPr>
            <w:tcW w:w="1937" w:type="dxa"/>
          </w:tcPr>
          <w:p w14:paraId="7F109630" w14:textId="278FE67D" w:rsidR="00EE2CAB" w:rsidRPr="00696688" w:rsidRDefault="00EE2CAB" w:rsidP="00D82EA9">
            <w:r w:rsidRPr="00696688">
              <w:t>2</w:t>
            </w:r>
          </w:p>
        </w:tc>
      </w:tr>
      <w:tr w:rsidR="00EE2CAB" w:rsidRPr="00696688" w14:paraId="43501743" w14:textId="77777777" w:rsidTr="00295638">
        <w:tc>
          <w:tcPr>
            <w:tcW w:w="3020" w:type="dxa"/>
          </w:tcPr>
          <w:p w14:paraId="572A4EEA" w14:textId="568A1F34" w:rsidR="00EE2CAB" w:rsidRPr="00696688" w:rsidRDefault="00EE2CAB" w:rsidP="00D82EA9">
            <w:r w:rsidRPr="00696688">
              <w:t>Juuksur</w:t>
            </w:r>
          </w:p>
        </w:tc>
        <w:tc>
          <w:tcPr>
            <w:tcW w:w="1937" w:type="dxa"/>
          </w:tcPr>
          <w:p w14:paraId="0D224F3D" w14:textId="0BDBE6E9" w:rsidR="00EE2CAB" w:rsidRPr="00696688" w:rsidRDefault="00EE2CAB" w:rsidP="00D82EA9">
            <w:r w:rsidRPr="00696688">
              <w:t>2</w:t>
            </w:r>
          </w:p>
        </w:tc>
      </w:tr>
      <w:tr w:rsidR="00EE2CAB" w:rsidRPr="00696688" w14:paraId="38751B5F" w14:textId="77777777" w:rsidTr="00295638">
        <w:tc>
          <w:tcPr>
            <w:tcW w:w="3020" w:type="dxa"/>
          </w:tcPr>
          <w:p w14:paraId="72992ED7" w14:textId="17E26942" w:rsidR="00EE2CAB" w:rsidRPr="00696688" w:rsidRDefault="00EE2CAB" w:rsidP="00D82EA9">
            <w:r w:rsidRPr="00696688">
              <w:t>Puidu töötlemine, metsandus</w:t>
            </w:r>
          </w:p>
        </w:tc>
        <w:tc>
          <w:tcPr>
            <w:tcW w:w="1937" w:type="dxa"/>
          </w:tcPr>
          <w:p w14:paraId="79A6F593" w14:textId="63ECB9C1" w:rsidR="00EE2CAB" w:rsidRPr="00696688" w:rsidRDefault="00EE2CAB" w:rsidP="00D82EA9">
            <w:r w:rsidRPr="00696688">
              <w:t>7</w:t>
            </w:r>
          </w:p>
        </w:tc>
      </w:tr>
      <w:tr w:rsidR="00EE2CAB" w:rsidRPr="00696688" w14:paraId="1B4C042F" w14:textId="77777777" w:rsidTr="00295638">
        <w:tc>
          <w:tcPr>
            <w:tcW w:w="3020" w:type="dxa"/>
          </w:tcPr>
          <w:p w14:paraId="7FA7DEAE" w14:textId="0B9F0479" w:rsidR="00EE2CAB" w:rsidRPr="00696688" w:rsidRDefault="00EE2CAB" w:rsidP="00D82EA9">
            <w:r w:rsidRPr="00696688">
              <w:t>Toidu- ja tööstuskaupade jaemüük</w:t>
            </w:r>
          </w:p>
        </w:tc>
        <w:tc>
          <w:tcPr>
            <w:tcW w:w="1937" w:type="dxa"/>
          </w:tcPr>
          <w:p w14:paraId="6616AAE0" w14:textId="6E7B43E3" w:rsidR="00EE2CAB" w:rsidRPr="00696688" w:rsidRDefault="00EE2CAB" w:rsidP="00D82EA9">
            <w:r w:rsidRPr="00696688">
              <w:t>7</w:t>
            </w:r>
          </w:p>
        </w:tc>
      </w:tr>
      <w:tr w:rsidR="00EE2CAB" w:rsidRPr="00696688" w14:paraId="41AE7834" w14:textId="77777777" w:rsidTr="00295638">
        <w:tc>
          <w:tcPr>
            <w:tcW w:w="3020" w:type="dxa"/>
          </w:tcPr>
          <w:p w14:paraId="5A4F1DB0" w14:textId="0DA35AFE" w:rsidR="00EE2CAB" w:rsidRPr="00696688" w:rsidRDefault="00EE2CAB" w:rsidP="00EE2CAB">
            <w:r w:rsidRPr="00696688">
              <w:t>Toitlustamine</w:t>
            </w:r>
          </w:p>
        </w:tc>
        <w:tc>
          <w:tcPr>
            <w:tcW w:w="1937" w:type="dxa"/>
          </w:tcPr>
          <w:p w14:paraId="2832D8A8" w14:textId="4EE68AE1" w:rsidR="00EE2CAB" w:rsidRPr="00696688" w:rsidRDefault="00EE2CAB" w:rsidP="00EE2CAB">
            <w:r w:rsidRPr="00696688">
              <w:t>9</w:t>
            </w:r>
          </w:p>
        </w:tc>
      </w:tr>
      <w:tr w:rsidR="00EE2CAB" w:rsidRPr="00696688" w14:paraId="696FE89D" w14:textId="77777777" w:rsidTr="00295638">
        <w:tc>
          <w:tcPr>
            <w:tcW w:w="3020" w:type="dxa"/>
          </w:tcPr>
          <w:p w14:paraId="4E494D39" w14:textId="1BFBE19C" w:rsidR="00EE2CAB" w:rsidRPr="00696688" w:rsidRDefault="00EE2CAB" w:rsidP="00EE2CAB">
            <w:r w:rsidRPr="00696688">
              <w:t>Loomakasvatus ja põllumajandus</w:t>
            </w:r>
          </w:p>
        </w:tc>
        <w:tc>
          <w:tcPr>
            <w:tcW w:w="1937" w:type="dxa"/>
          </w:tcPr>
          <w:p w14:paraId="6D246EDA" w14:textId="290ACE61" w:rsidR="00EE2CAB" w:rsidRPr="00696688" w:rsidRDefault="00EE2CAB" w:rsidP="00EE2CAB">
            <w:r w:rsidRPr="00696688">
              <w:t>11</w:t>
            </w:r>
          </w:p>
        </w:tc>
      </w:tr>
      <w:tr w:rsidR="00EE2CAB" w:rsidRPr="00696688" w14:paraId="0017EAC9" w14:textId="77777777" w:rsidTr="00295638">
        <w:tc>
          <w:tcPr>
            <w:tcW w:w="3020" w:type="dxa"/>
          </w:tcPr>
          <w:p w14:paraId="51F90BE9" w14:textId="1E9C20C4" w:rsidR="00EE2CAB" w:rsidRPr="00696688" w:rsidRDefault="00EE2CAB" w:rsidP="00EE2CAB">
            <w:r w:rsidRPr="00696688">
              <w:t>Muu valdkond</w:t>
            </w:r>
          </w:p>
        </w:tc>
        <w:tc>
          <w:tcPr>
            <w:tcW w:w="1937" w:type="dxa"/>
          </w:tcPr>
          <w:p w14:paraId="5A4ABBEA" w14:textId="66A1BFE7" w:rsidR="00EE2CAB" w:rsidRPr="00696688" w:rsidRDefault="00EE2CAB" w:rsidP="00EE2CAB">
            <w:r w:rsidRPr="00696688">
              <w:t>14</w:t>
            </w:r>
          </w:p>
        </w:tc>
      </w:tr>
    </w:tbl>
    <w:p w14:paraId="5E5286E2" w14:textId="78ACAAAD" w:rsidR="00622ADB" w:rsidRPr="000E159C" w:rsidRDefault="004B3771" w:rsidP="00D82EA9">
      <w:pPr>
        <w:rPr>
          <w:i/>
        </w:rPr>
      </w:pPr>
      <w:r w:rsidRPr="00696688">
        <w:rPr>
          <w:i/>
        </w:rPr>
        <w:t>(Andmed: Kanepi valla koduleht)</w:t>
      </w:r>
    </w:p>
    <w:p w14:paraId="754C37D7" w14:textId="77777777" w:rsidR="00167EAD" w:rsidRDefault="00167EAD" w:rsidP="00D82EA9">
      <w:pPr>
        <w:rPr>
          <w:b/>
        </w:rPr>
      </w:pPr>
    </w:p>
    <w:p w14:paraId="1F0D7394" w14:textId="77777777" w:rsidR="00622ADB" w:rsidRPr="00696688" w:rsidRDefault="00622ADB" w:rsidP="00D82EA9">
      <w:pPr>
        <w:rPr>
          <w:b/>
        </w:rPr>
      </w:pPr>
      <w:r w:rsidRPr="00696688">
        <w:rPr>
          <w:b/>
        </w:rPr>
        <w:lastRenderedPageBreak/>
        <w:t>Turism</w:t>
      </w:r>
    </w:p>
    <w:p w14:paraId="6217C8AF" w14:textId="04191ECC" w:rsidR="00622ADB" w:rsidRPr="00696688" w:rsidRDefault="00B81F75" w:rsidP="00B81F75">
      <w:r w:rsidRPr="00696688">
        <w:t>Kanepi valla vaatamisväärsuste seas on kultuuri- ja hariduslooliselt oluline Kanepi alevik, Erastvere mõisapark,</w:t>
      </w:r>
      <w:r w:rsidR="004126F0">
        <w:t xml:space="preserve"> </w:t>
      </w:r>
      <w:r w:rsidRPr="00696688">
        <w:t xml:space="preserve"> Postitee, </w:t>
      </w:r>
      <w:proofErr w:type="spellStart"/>
      <w:r w:rsidRPr="00696688">
        <w:t>Tilleoru</w:t>
      </w:r>
      <w:proofErr w:type="spellEnd"/>
      <w:r w:rsidRPr="00696688">
        <w:t xml:space="preserve"> maastikukaitseala ning Maanteemuuseum Varbusel, samuti </w:t>
      </w:r>
      <w:r w:rsidR="003B2C76" w:rsidRPr="003B2C76">
        <w:t xml:space="preserve">RMK Erastvere kontor </w:t>
      </w:r>
      <w:r w:rsidRPr="00696688">
        <w:t xml:space="preserve">metsamuuseumiga ja Kooraste huvimets. </w:t>
      </w:r>
      <w:proofErr w:type="spellStart"/>
      <w:r w:rsidRPr="00696688">
        <w:t>Puhkevõimalusi</w:t>
      </w:r>
      <w:proofErr w:type="spellEnd"/>
      <w:r w:rsidRPr="00696688">
        <w:t xml:space="preserve"> pakuvad mitmed järved ning Kooraste metsad.</w:t>
      </w:r>
      <w:r w:rsidR="006C0A41" w:rsidRPr="00696688">
        <w:rPr>
          <w:rStyle w:val="FootnoteReference"/>
        </w:rPr>
        <w:footnoteReference w:id="4"/>
      </w:r>
    </w:p>
    <w:p w14:paraId="457ACC32" w14:textId="5CCE43DB" w:rsidR="00B81F75" w:rsidRPr="00696688" w:rsidRDefault="00B81F75" w:rsidP="00F33718">
      <w:pPr>
        <w:pStyle w:val="CommentText"/>
      </w:pPr>
      <w:r w:rsidRPr="00696688">
        <w:t xml:space="preserve">Turismiettevõtetest tegutsevad vallas Savi talu Hurmi külas, Oru talu Varbuse külas, Mesipuu talu </w:t>
      </w:r>
      <w:proofErr w:type="spellStart"/>
      <w:r w:rsidRPr="00696688">
        <w:t>Jõgehara</w:t>
      </w:r>
      <w:proofErr w:type="spellEnd"/>
      <w:r w:rsidRPr="00696688">
        <w:t xml:space="preserve"> külas</w:t>
      </w:r>
      <w:r w:rsidR="00041978" w:rsidRPr="00696688">
        <w:t>, Elmari talu Kanepi alevikus, Maanteemuuseumi öömaja Varbuse külas</w:t>
      </w:r>
      <w:r w:rsidRPr="00696688">
        <w:t xml:space="preserve"> ja </w:t>
      </w:r>
      <w:proofErr w:type="spellStart"/>
      <w:r w:rsidRPr="00696688">
        <w:t>Kevvai</w:t>
      </w:r>
      <w:proofErr w:type="spellEnd"/>
      <w:r w:rsidRPr="00696688">
        <w:t xml:space="preserve"> külalistemaja </w:t>
      </w:r>
      <w:proofErr w:type="spellStart"/>
      <w:r w:rsidRPr="00696688">
        <w:t>Hino</w:t>
      </w:r>
      <w:proofErr w:type="spellEnd"/>
      <w:r w:rsidRPr="00696688">
        <w:t xml:space="preserve"> külas, kes pakuvad majutus- ja toitlustusteenust, samuti aktiivse puhkuse võimalusi (ratsutamine, paadisõit jms).</w:t>
      </w:r>
      <w:r w:rsidR="00F33718">
        <w:t xml:space="preserve"> Toitlustusteenust pakuvad ka Varbuse Teemaja,</w:t>
      </w:r>
      <w:r w:rsidRPr="00696688">
        <w:t xml:space="preserve"> </w:t>
      </w:r>
      <w:r w:rsidR="00F33718" w:rsidRPr="004126F0">
        <w:t xml:space="preserve">Varbuse Muusikamõis, </w:t>
      </w:r>
      <w:proofErr w:type="spellStart"/>
      <w:r w:rsidR="00F33718" w:rsidRPr="004126F0">
        <w:t>Puhkemaja</w:t>
      </w:r>
      <w:proofErr w:type="spellEnd"/>
      <w:r w:rsidR="00F33718" w:rsidRPr="004126F0">
        <w:t xml:space="preserve"> </w:t>
      </w:r>
      <w:proofErr w:type="spellStart"/>
      <w:r w:rsidR="00F33718" w:rsidRPr="004126F0">
        <w:t>Wana</w:t>
      </w:r>
      <w:proofErr w:type="spellEnd"/>
      <w:r w:rsidR="00F33718" w:rsidRPr="004126F0">
        <w:t xml:space="preserve"> </w:t>
      </w:r>
      <w:proofErr w:type="spellStart"/>
      <w:r w:rsidR="00F33718" w:rsidRPr="004126F0">
        <w:t>Wallamaja</w:t>
      </w:r>
      <w:proofErr w:type="spellEnd"/>
      <w:r w:rsidR="00F33718" w:rsidRPr="004126F0">
        <w:t>(Põlgastes)</w:t>
      </w:r>
      <w:r w:rsidR="00F33718">
        <w:t xml:space="preserve">, </w:t>
      </w:r>
      <w:proofErr w:type="spellStart"/>
      <w:r w:rsidR="00F33718">
        <w:t>Alle-Saija</w:t>
      </w:r>
      <w:proofErr w:type="spellEnd"/>
      <w:r w:rsidR="00F33718">
        <w:t xml:space="preserve"> teatritalu(</w:t>
      </w:r>
      <w:proofErr w:type="spellStart"/>
      <w:r w:rsidR="00F33718">
        <w:t>Kaagna</w:t>
      </w:r>
      <w:proofErr w:type="spellEnd"/>
      <w:r w:rsidR="00F33718">
        <w:t>)</w:t>
      </w:r>
      <w:r w:rsidRPr="00696688">
        <w:t xml:space="preserve">ja Erastveres </w:t>
      </w:r>
      <w:r w:rsidR="00F33718">
        <w:t>pubi Temp ja Taar</w:t>
      </w:r>
      <w:r w:rsidR="00E54EA0" w:rsidRPr="00696688">
        <w:rPr>
          <w:rStyle w:val="FootnoteReference"/>
        </w:rPr>
        <w:footnoteReference w:id="5"/>
      </w:r>
      <w:r w:rsidR="00F33718">
        <w:t xml:space="preserve">. </w:t>
      </w:r>
    </w:p>
    <w:p w14:paraId="12F88637" w14:textId="6696360D" w:rsidR="006201C8" w:rsidRPr="00696688" w:rsidRDefault="00B81F75" w:rsidP="006201C8">
      <w:r w:rsidRPr="00696688">
        <w:t>Vallas asuvad mitmed Riigimetsa Ma</w:t>
      </w:r>
      <w:r w:rsidR="009D3EC6" w:rsidRPr="00696688">
        <w:t>jandamise Keskuse (RMK) lõkke-</w:t>
      </w:r>
      <w:r w:rsidRPr="00696688">
        <w:t xml:space="preserve"> ja telkimisplatsid</w:t>
      </w:r>
      <w:r w:rsidR="009D3EC6" w:rsidRPr="00696688">
        <w:t xml:space="preserve"> ning </w:t>
      </w:r>
      <w:proofErr w:type="spellStart"/>
      <w:r w:rsidR="009D3EC6" w:rsidRPr="00696688">
        <w:t>Kiidjärve</w:t>
      </w:r>
      <w:proofErr w:type="spellEnd"/>
      <w:r w:rsidR="009D3EC6" w:rsidRPr="00696688">
        <w:t>-Kooraste puhkeala</w:t>
      </w:r>
      <w:r w:rsidRPr="00696688">
        <w:t>.</w:t>
      </w:r>
      <w:r w:rsidR="00295638" w:rsidRPr="00696688">
        <w:rPr>
          <w:rStyle w:val="FootnoteReference"/>
        </w:rPr>
        <w:footnoteReference w:id="6"/>
      </w:r>
    </w:p>
    <w:p w14:paraId="34D3D6EC" w14:textId="770D4EE8" w:rsidR="002D30BA" w:rsidRPr="00696688" w:rsidRDefault="006201C8" w:rsidP="006201C8">
      <w:r w:rsidRPr="00696688">
        <w:t>Ujumiskohad asuvad vallas Kooraste Suurjärve põhjakaldal, Kooraste Kõverjärve, Erastvere järve, Vähkjärve ja Jõksi järve ääres.</w:t>
      </w:r>
      <w:r w:rsidR="006C0A41" w:rsidRPr="00696688">
        <w:rPr>
          <w:rStyle w:val="FootnoteReference"/>
        </w:rPr>
        <w:footnoteReference w:id="7"/>
      </w:r>
      <w:r w:rsidR="002D30BA">
        <w:br/>
      </w:r>
    </w:p>
    <w:p w14:paraId="2419C91B" w14:textId="2CD47482" w:rsidR="004B3771" w:rsidRDefault="0055077E" w:rsidP="004B3771">
      <w:pPr>
        <w:pStyle w:val="Heading3"/>
        <w:numPr>
          <w:ilvl w:val="2"/>
          <w:numId w:val="16"/>
        </w:numPr>
      </w:pPr>
      <w:bookmarkStart w:id="27" w:name="_Toc427917523"/>
      <w:bookmarkStart w:id="28" w:name="_Toc434259940"/>
      <w:r w:rsidRPr="00696688">
        <w:t>Sotsiaalne infrastruktuur</w:t>
      </w:r>
      <w:bookmarkEnd w:id="27"/>
      <w:bookmarkEnd w:id="28"/>
    </w:p>
    <w:p w14:paraId="3DF32674" w14:textId="7C3FAADF" w:rsidR="0055077E" w:rsidRPr="00696688" w:rsidRDefault="00722F23" w:rsidP="0055077E">
      <w:pPr>
        <w:rPr>
          <w:b/>
        </w:rPr>
      </w:pPr>
      <w:r>
        <w:br/>
      </w:r>
      <w:r w:rsidR="0055077E" w:rsidRPr="00696688">
        <w:rPr>
          <w:b/>
        </w:rPr>
        <w:t>Haridus</w:t>
      </w:r>
    </w:p>
    <w:p w14:paraId="34170410" w14:textId="78E692A6" w:rsidR="0055077E" w:rsidRDefault="0065636A" w:rsidP="0055077E">
      <w:r w:rsidRPr="00696688">
        <w:t>Vallas asuvad Kanepi alevikus Kanepi Gümnaasium ja lasteaed ning Põlgastes lasteaed</w:t>
      </w:r>
      <w:r w:rsidR="000A688E" w:rsidRPr="00696688">
        <w:t xml:space="preserve"> ja </w:t>
      </w:r>
      <w:proofErr w:type="spellStart"/>
      <w:r w:rsidR="000A688E" w:rsidRPr="00696688">
        <w:t>lastehoid</w:t>
      </w:r>
      <w:proofErr w:type="spellEnd"/>
      <w:r w:rsidRPr="00696688">
        <w:t>. 2009. aastal suletud Põlgaste kooli hoones tegutsevad täna la</w:t>
      </w:r>
      <w:r w:rsidR="00F33718">
        <w:t>steaed, raamatukogu, rahvamaja</w:t>
      </w:r>
      <w:r w:rsidRPr="00696688">
        <w:t>, Maaeluselts, Päri Selts ning hoone juurdeehituses Põlgaste Pansionaat</w:t>
      </w:r>
      <w:r w:rsidR="00E54EA0" w:rsidRPr="00696688">
        <w:rPr>
          <w:rStyle w:val="FootnoteReference"/>
        </w:rPr>
        <w:footnoteReference w:id="8"/>
      </w:r>
      <w:r w:rsidRPr="00696688">
        <w:t>.</w:t>
      </w:r>
    </w:p>
    <w:p w14:paraId="0075601F" w14:textId="7360C32C" w:rsidR="00363699" w:rsidRDefault="00F33718" w:rsidP="0055077E">
      <w:r>
        <w:t>2015/16</w:t>
      </w:r>
      <w:r w:rsidR="00194A30">
        <w:t xml:space="preserve">.a </w:t>
      </w:r>
      <w:r>
        <w:t>õppeaastal  käib</w:t>
      </w:r>
      <w:r w:rsidR="00167EAD">
        <w:t xml:space="preserve"> vallas</w:t>
      </w:r>
      <w:r w:rsidR="00194A30">
        <w:t xml:space="preserve"> koolis</w:t>
      </w:r>
      <w:r w:rsidR="006C1998">
        <w:t xml:space="preserve"> </w:t>
      </w:r>
      <w:r>
        <w:t xml:space="preserve">177 </w:t>
      </w:r>
      <w:r w:rsidR="006C1998" w:rsidRPr="006C1998">
        <w:t xml:space="preserve">ja lasteaias 79 </w:t>
      </w:r>
      <w:r w:rsidR="00194A30" w:rsidRPr="006C1998">
        <w:t>last</w:t>
      </w:r>
      <w:r w:rsidR="00194A30">
        <w:t xml:space="preserve">. Tuginedes </w:t>
      </w:r>
      <w:r w:rsidR="00363699">
        <w:t>Tartu Ülikooli RAKE uuringule</w:t>
      </w:r>
      <w:r w:rsidR="00363699">
        <w:rPr>
          <w:rStyle w:val="FootnoteReference"/>
        </w:rPr>
        <w:footnoteReference w:id="9"/>
      </w:r>
      <w:r w:rsidR="006F6896">
        <w:t xml:space="preserve"> (vt Tabel 3)</w:t>
      </w:r>
      <w:r w:rsidR="00363699">
        <w:t xml:space="preserve"> kahaneb 2030. aastaks põhikooli õpilaste arv Kanepi piirkonnas 139 õpilasele (kooli teenuspiirkonnaks loetakse 15 k</w:t>
      </w:r>
      <w:r w:rsidR="004E4E54">
        <w:t>m/</w:t>
      </w:r>
      <w:r w:rsidR="00363699">
        <w:t>30 min sõidukaugust ning paikkondadest kuuluvad siia Kanepi, Kooraste ja Põlgaste).</w:t>
      </w:r>
    </w:p>
    <w:p w14:paraId="328D2747" w14:textId="7675F87C" w:rsidR="004E4E54" w:rsidRPr="004E4E54" w:rsidRDefault="004E4E54" w:rsidP="0055077E">
      <w:pPr>
        <w:rPr>
          <w:i/>
        </w:rPr>
      </w:pPr>
      <w:r w:rsidRPr="004E4E54">
        <w:rPr>
          <w:b/>
          <w:i/>
        </w:rPr>
        <w:t>Tabel 3.</w:t>
      </w:r>
      <w:r w:rsidRPr="004E4E54">
        <w:rPr>
          <w:i/>
        </w:rPr>
        <w:t xml:space="preserve"> </w:t>
      </w:r>
      <w:r>
        <w:rPr>
          <w:i/>
        </w:rPr>
        <w:t>Elanikkonna ja õpilaste prognoos keskuste järgi</w:t>
      </w:r>
    </w:p>
    <w:tbl>
      <w:tblPr>
        <w:tblW w:w="9080" w:type="dxa"/>
        <w:tblInd w:w="55" w:type="dxa"/>
        <w:tblCellMar>
          <w:left w:w="70" w:type="dxa"/>
          <w:right w:w="70" w:type="dxa"/>
        </w:tblCellMar>
        <w:tblLook w:val="04A0" w:firstRow="1" w:lastRow="0" w:firstColumn="1" w:lastColumn="0" w:noHBand="0" w:noVBand="1"/>
      </w:tblPr>
      <w:tblGrid>
        <w:gridCol w:w="1755"/>
        <w:gridCol w:w="989"/>
        <w:gridCol w:w="993"/>
        <w:gridCol w:w="986"/>
        <w:gridCol w:w="991"/>
        <w:gridCol w:w="984"/>
        <w:gridCol w:w="992"/>
        <w:gridCol w:w="1390"/>
      </w:tblGrid>
      <w:tr w:rsidR="00363699" w:rsidRPr="007402BD" w14:paraId="5FED481F" w14:textId="77777777" w:rsidTr="00363699">
        <w:trPr>
          <w:trHeight w:val="789"/>
        </w:trPr>
        <w:tc>
          <w:tcPr>
            <w:tcW w:w="1780" w:type="dxa"/>
            <w:tcBorders>
              <w:top w:val="single" w:sz="4" w:space="0" w:color="auto"/>
              <w:left w:val="single" w:sz="4" w:space="0" w:color="auto"/>
              <w:bottom w:val="single" w:sz="4" w:space="0" w:color="auto"/>
              <w:right w:val="single" w:sz="4" w:space="0" w:color="auto"/>
            </w:tcBorders>
            <w:shd w:val="clear" w:color="DCE6F1" w:fill="DCE6F1"/>
            <w:vAlign w:val="bottom"/>
            <w:hideMark/>
          </w:tcPr>
          <w:p w14:paraId="26358BDB" w14:textId="77777777" w:rsidR="00363699" w:rsidRPr="007402BD" w:rsidRDefault="00363699" w:rsidP="00363699">
            <w:pPr>
              <w:spacing w:after="0" w:line="240" w:lineRule="auto"/>
              <w:jc w:val="left"/>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Keskuse paikkond</w:t>
            </w:r>
          </w:p>
        </w:tc>
        <w:tc>
          <w:tcPr>
            <w:tcW w:w="2000" w:type="dxa"/>
            <w:gridSpan w:val="2"/>
            <w:tcBorders>
              <w:top w:val="single" w:sz="4" w:space="0" w:color="auto"/>
              <w:left w:val="nil"/>
              <w:bottom w:val="single" w:sz="4" w:space="0" w:color="auto"/>
              <w:right w:val="single" w:sz="4" w:space="0" w:color="000000"/>
            </w:tcBorders>
            <w:shd w:val="clear" w:color="DCE6F1" w:fill="DCE6F1"/>
            <w:vAlign w:val="bottom"/>
            <w:hideMark/>
          </w:tcPr>
          <w:p w14:paraId="6F430AE3" w14:textId="77777777" w:rsidR="00363699" w:rsidRPr="007402BD" w:rsidRDefault="00363699" w:rsidP="00363699">
            <w:pPr>
              <w:spacing w:after="0" w:line="240" w:lineRule="auto"/>
              <w:jc w:val="center"/>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Elanike arv hea kättesaadavusega teenuspiirkonnas</w:t>
            </w:r>
          </w:p>
        </w:tc>
        <w:tc>
          <w:tcPr>
            <w:tcW w:w="2000" w:type="dxa"/>
            <w:gridSpan w:val="2"/>
            <w:tcBorders>
              <w:top w:val="single" w:sz="4" w:space="0" w:color="auto"/>
              <w:left w:val="nil"/>
              <w:bottom w:val="single" w:sz="4" w:space="0" w:color="auto"/>
              <w:right w:val="single" w:sz="4" w:space="0" w:color="000000"/>
            </w:tcBorders>
            <w:shd w:val="clear" w:color="DCE6F1" w:fill="DCE6F1"/>
            <w:vAlign w:val="bottom"/>
            <w:hideMark/>
          </w:tcPr>
          <w:p w14:paraId="7A05A31B" w14:textId="77777777" w:rsidR="00363699" w:rsidRPr="007402BD" w:rsidRDefault="00363699" w:rsidP="00363699">
            <w:pPr>
              <w:spacing w:after="0" w:line="240" w:lineRule="auto"/>
              <w:jc w:val="center"/>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Teenuskeskuse potentsiaalse kliendibaasi arvestuslik suurus</w:t>
            </w:r>
          </w:p>
        </w:tc>
        <w:tc>
          <w:tcPr>
            <w:tcW w:w="2000" w:type="dxa"/>
            <w:gridSpan w:val="2"/>
            <w:tcBorders>
              <w:top w:val="single" w:sz="4" w:space="0" w:color="auto"/>
              <w:left w:val="nil"/>
              <w:bottom w:val="single" w:sz="4" w:space="0" w:color="auto"/>
              <w:right w:val="single" w:sz="4" w:space="0" w:color="000000"/>
            </w:tcBorders>
            <w:shd w:val="clear" w:color="DCE6F1" w:fill="DCE6F1"/>
            <w:vAlign w:val="bottom"/>
            <w:hideMark/>
          </w:tcPr>
          <w:p w14:paraId="454F35F9" w14:textId="77777777" w:rsidR="00363699" w:rsidRPr="007402BD" w:rsidRDefault="00363699" w:rsidP="00363699">
            <w:pPr>
              <w:spacing w:after="0" w:line="240" w:lineRule="auto"/>
              <w:jc w:val="center"/>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Potentsiaalsete põhikooli-õpilaste arvu hinnang</w:t>
            </w:r>
          </w:p>
        </w:tc>
        <w:tc>
          <w:tcPr>
            <w:tcW w:w="1300" w:type="dxa"/>
            <w:tcBorders>
              <w:top w:val="single" w:sz="4" w:space="0" w:color="auto"/>
              <w:left w:val="nil"/>
              <w:bottom w:val="single" w:sz="4" w:space="0" w:color="auto"/>
              <w:right w:val="single" w:sz="4" w:space="0" w:color="auto"/>
            </w:tcBorders>
            <w:shd w:val="clear" w:color="DCE6F1" w:fill="DCE6F1"/>
            <w:vAlign w:val="bottom"/>
            <w:hideMark/>
          </w:tcPr>
          <w:p w14:paraId="0AD67258" w14:textId="77777777" w:rsidR="00363699" w:rsidRPr="007402BD" w:rsidRDefault="00363699" w:rsidP="00363699">
            <w:pPr>
              <w:spacing w:after="0" w:line="240" w:lineRule="auto"/>
              <w:jc w:val="right"/>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Teenuspiirkonda haaratud paikkondade arv</w:t>
            </w:r>
          </w:p>
        </w:tc>
      </w:tr>
      <w:tr w:rsidR="00363699" w:rsidRPr="007402BD" w14:paraId="20F5F35F" w14:textId="77777777" w:rsidTr="00363699">
        <w:trPr>
          <w:trHeight w:val="461"/>
        </w:trPr>
        <w:tc>
          <w:tcPr>
            <w:tcW w:w="1780" w:type="dxa"/>
            <w:tcBorders>
              <w:top w:val="nil"/>
              <w:left w:val="single" w:sz="4" w:space="0" w:color="auto"/>
              <w:bottom w:val="single" w:sz="4" w:space="0" w:color="auto"/>
              <w:right w:val="single" w:sz="4" w:space="0" w:color="auto"/>
            </w:tcBorders>
            <w:shd w:val="clear" w:color="DCE6F1" w:fill="DCE6F1"/>
            <w:vAlign w:val="bottom"/>
            <w:hideMark/>
          </w:tcPr>
          <w:p w14:paraId="2CF4C945" w14:textId="77777777" w:rsidR="00363699" w:rsidRPr="007402BD" w:rsidRDefault="00363699" w:rsidP="00363699">
            <w:pPr>
              <w:spacing w:after="0" w:line="240" w:lineRule="auto"/>
              <w:jc w:val="left"/>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 </w:t>
            </w:r>
          </w:p>
        </w:tc>
        <w:tc>
          <w:tcPr>
            <w:tcW w:w="1000" w:type="dxa"/>
            <w:tcBorders>
              <w:top w:val="nil"/>
              <w:left w:val="nil"/>
              <w:bottom w:val="single" w:sz="4" w:space="0" w:color="auto"/>
              <w:right w:val="single" w:sz="4" w:space="0" w:color="auto"/>
            </w:tcBorders>
            <w:shd w:val="clear" w:color="DCE6F1" w:fill="DCE6F1"/>
            <w:vAlign w:val="bottom"/>
            <w:hideMark/>
          </w:tcPr>
          <w:p w14:paraId="45DA2725" w14:textId="77777777" w:rsidR="00363699" w:rsidRPr="007402BD" w:rsidRDefault="00363699" w:rsidP="00363699">
            <w:pPr>
              <w:spacing w:after="0" w:line="240" w:lineRule="auto"/>
              <w:jc w:val="center"/>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2011</w:t>
            </w:r>
          </w:p>
        </w:tc>
        <w:tc>
          <w:tcPr>
            <w:tcW w:w="1000" w:type="dxa"/>
            <w:tcBorders>
              <w:top w:val="nil"/>
              <w:left w:val="nil"/>
              <w:bottom w:val="single" w:sz="4" w:space="0" w:color="auto"/>
              <w:right w:val="single" w:sz="4" w:space="0" w:color="auto"/>
            </w:tcBorders>
            <w:shd w:val="clear" w:color="DCE6F1" w:fill="DCE6F1"/>
            <w:vAlign w:val="bottom"/>
            <w:hideMark/>
          </w:tcPr>
          <w:p w14:paraId="5D1C906E" w14:textId="77777777" w:rsidR="00363699" w:rsidRPr="007402BD" w:rsidRDefault="00363699" w:rsidP="00363699">
            <w:pPr>
              <w:spacing w:after="0" w:line="240" w:lineRule="auto"/>
              <w:jc w:val="center"/>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2030 hinnang</w:t>
            </w:r>
          </w:p>
        </w:tc>
        <w:tc>
          <w:tcPr>
            <w:tcW w:w="1000" w:type="dxa"/>
            <w:tcBorders>
              <w:top w:val="nil"/>
              <w:left w:val="nil"/>
              <w:bottom w:val="single" w:sz="4" w:space="0" w:color="auto"/>
              <w:right w:val="single" w:sz="4" w:space="0" w:color="auto"/>
            </w:tcBorders>
            <w:shd w:val="clear" w:color="DCE6F1" w:fill="DCE6F1"/>
            <w:vAlign w:val="bottom"/>
            <w:hideMark/>
          </w:tcPr>
          <w:p w14:paraId="2BDDAB92" w14:textId="77777777" w:rsidR="00363699" w:rsidRPr="007402BD" w:rsidRDefault="00363699" w:rsidP="00363699">
            <w:pPr>
              <w:spacing w:after="0" w:line="240" w:lineRule="auto"/>
              <w:jc w:val="center"/>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2011</w:t>
            </w:r>
          </w:p>
        </w:tc>
        <w:tc>
          <w:tcPr>
            <w:tcW w:w="1000" w:type="dxa"/>
            <w:tcBorders>
              <w:top w:val="nil"/>
              <w:left w:val="nil"/>
              <w:bottom w:val="single" w:sz="4" w:space="0" w:color="auto"/>
              <w:right w:val="single" w:sz="4" w:space="0" w:color="auto"/>
            </w:tcBorders>
            <w:shd w:val="clear" w:color="DCE6F1" w:fill="DCE6F1"/>
            <w:vAlign w:val="bottom"/>
            <w:hideMark/>
          </w:tcPr>
          <w:p w14:paraId="720BD12F" w14:textId="77777777" w:rsidR="00363699" w:rsidRPr="007402BD" w:rsidRDefault="00363699" w:rsidP="00363699">
            <w:pPr>
              <w:spacing w:after="0" w:line="240" w:lineRule="auto"/>
              <w:jc w:val="center"/>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2030 hinnang</w:t>
            </w:r>
          </w:p>
        </w:tc>
        <w:tc>
          <w:tcPr>
            <w:tcW w:w="1000" w:type="dxa"/>
            <w:tcBorders>
              <w:top w:val="nil"/>
              <w:left w:val="nil"/>
              <w:bottom w:val="single" w:sz="4" w:space="0" w:color="auto"/>
              <w:right w:val="single" w:sz="4" w:space="0" w:color="auto"/>
            </w:tcBorders>
            <w:shd w:val="clear" w:color="DCE6F1" w:fill="DCE6F1"/>
            <w:vAlign w:val="bottom"/>
            <w:hideMark/>
          </w:tcPr>
          <w:p w14:paraId="4A64ED69" w14:textId="77777777" w:rsidR="00363699" w:rsidRPr="007402BD" w:rsidRDefault="00363699" w:rsidP="00363699">
            <w:pPr>
              <w:spacing w:after="0" w:line="240" w:lineRule="auto"/>
              <w:jc w:val="center"/>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2011</w:t>
            </w:r>
          </w:p>
        </w:tc>
        <w:tc>
          <w:tcPr>
            <w:tcW w:w="1000" w:type="dxa"/>
            <w:tcBorders>
              <w:top w:val="nil"/>
              <w:left w:val="nil"/>
              <w:bottom w:val="single" w:sz="4" w:space="0" w:color="auto"/>
              <w:right w:val="single" w:sz="4" w:space="0" w:color="auto"/>
            </w:tcBorders>
            <w:shd w:val="clear" w:color="DCE6F1" w:fill="DCE6F1"/>
            <w:vAlign w:val="bottom"/>
            <w:hideMark/>
          </w:tcPr>
          <w:p w14:paraId="1CF4C05F" w14:textId="77777777" w:rsidR="00363699" w:rsidRPr="007402BD" w:rsidRDefault="00363699" w:rsidP="00363699">
            <w:pPr>
              <w:spacing w:after="0" w:line="240" w:lineRule="auto"/>
              <w:jc w:val="center"/>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2030 hinnang</w:t>
            </w:r>
          </w:p>
        </w:tc>
        <w:tc>
          <w:tcPr>
            <w:tcW w:w="1300" w:type="dxa"/>
            <w:tcBorders>
              <w:top w:val="nil"/>
              <w:left w:val="nil"/>
              <w:bottom w:val="single" w:sz="4" w:space="0" w:color="auto"/>
              <w:right w:val="single" w:sz="4" w:space="0" w:color="auto"/>
            </w:tcBorders>
            <w:shd w:val="clear" w:color="DCE6F1" w:fill="DCE6F1"/>
            <w:vAlign w:val="bottom"/>
            <w:hideMark/>
          </w:tcPr>
          <w:p w14:paraId="7484AD36" w14:textId="77777777" w:rsidR="00363699" w:rsidRPr="007402BD" w:rsidRDefault="00363699" w:rsidP="00363699">
            <w:pPr>
              <w:spacing w:after="0" w:line="240" w:lineRule="auto"/>
              <w:jc w:val="right"/>
              <w:rPr>
                <w:rFonts w:ascii="Calibri" w:eastAsia="Times New Roman" w:hAnsi="Calibri" w:cs="Times New Roman"/>
                <w:b/>
                <w:bCs/>
                <w:color w:val="000000"/>
                <w:sz w:val="18"/>
                <w:szCs w:val="18"/>
                <w:lang w:eastAsia="et-EE"/>
              </w:rPr>
            </w:pPr>
            <w:r w:rsidRPr="007402BD">
              <w:rPr>
                <w:rFonts w:ascii="Calibri" w:eastAsia="Times New Roman" w:hAnsi="Calibri" w:cs="Times New Roman"/>
                <w:b/>
                <w:bCs/>
                <w:color w:val="000000"/>
                <w:sz w:val="18"/>
                <w:szCs w:val="18"/>
                <w:lang w:eastAsia="et-EE"/>
              </w:rPr>
              <w:t> </w:t>
            </w:r>
          </w:p>
        </w:tc>
      </w:tr>
      <w:tr w:rsidR="00363699" w:rsidRPr="007402BD" w14:paraId="6145A953" w14:textId="77777777" w:rsidTr="00363699">
        <w:trPr>
          <w:trHeight w:val="240"/>
        </w:trPr>
        <w:tc>
          <w:tcPr>
            <w:tcW w:w="1780" w:type="dxa"/>
            <w:tcBorders>
              <w:top w:val="nil"/>
              <w:left w:val="single" w:sz="4" w:space="0" w:color="auto"/>
              <w:bottom w:val="single" w:sz="4" w:space="0" w:color="auto"/>
              <w:right w:val="single" w:sz="4" w:space="0" w:color="auto"/>
            </w:tcBorders>
            <w:shd w:val="clear" w:color="auto" w:fill="auto"/>
            <w:vAlign w:val="bottom"/>
            <w:hideMark/>
          </w:tcPr>
          <w:p w14:paraId="168635A4" w14:textId="77777777" w:rsidR="00363699" w:rsidRPr="007402BD" w:rsidRDefault="00363699" w:rsidP="00363699">
            <w:pPr>
              <w:spacing w:after="0" w:line="240" w:lineRule="auto"/>
              <w:jc w:val="lef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Põlva linn</w:t>
            </w:r>
          </w:p>
        </w:tc>
        <w:tc>
          <w:tcPr>
            <w:tcW w:w="1000" w:type="dxa"/>
            <w:tcBorders>
              <w:top w:val="nil"/>
              <w:left w:val="nil"/>
              <w:bottom w:val="single" w:sz="4" w:space="0" w:color="auto"/>
              <w:right w:val="single" w:sz="4" w:space="0" w:color="auto"/>
            </w:tcBorders>
            <w:shd w:val="clear" w:color="auto" w:fill="auto"/>
            <w:vAlign w:val="bottom"/>
            <w:hideMark/>
          </w:tcPr>
          <w:p w14:paraId="35C49BE9"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12942</w:t>
            </w:r>
          </w:p>
        </w:tc>
        <w:tc>
          <w:tcPr>
            <w:tcW w:w="1000" w:type="dxa"/>
            <w:tcBorders>
              <w:top w:val="nil"/>
              <w:left w:val="nil"/>
              <w:bottom w:val="single" w:sz="4" w:space="0" w:color="auto"/>
              <w:right w:val="single" w:sz="4" w:space="0" w:color="auto"/>
            </w:tcBorders>
            <w:shd w:val="clear" w:color="auto" w:fill="auto"/>
            <w:vAlign w:val="bottom"/>
            <w:hideMark/>
          </w:tcPr>
          <w:p w14:paraId="529E107C"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10867</w:t>
            </w:r>
          </w:p>
        </w:tc>
        <w:tc>
          <w:tcPr>
            <w:tcW w:w="1000" w:type="dxa"/>
            <w:tcBorders>
              <w:top w:val="nil"/>
              <w:left w:val="nil"/>
              <w:bottom w:val="single" w:sz="4" w:space="0" w:color="auto"/>
              <w:right w:val="single" w:sz="4" w:space="0" w:color="auto"/>
            </w:tcBorders>
            <w:shd w:val="clear" w:color="auto" w:fill="auto"/>
            <w:vAlign w:val="bottom"/>
            <w:hideMark/>
          </w:tcPr>
          <w:p w14:paraId="14EB52E5"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12636</w:t>
            </w:r>
          </w:p>
        </w:tc>
        <w:tc>
          <w:tcPr>
            <w:tcW w:w="1000" w:type="dxa"/>
            <w:tcBorders>
              <w:top w:val="nil"/>
              <w:left w:val="nil"/>
              <w:bottom w:val="single" w:sz="4" w:space="0" w:color="auto"/>
              <w:right w:val="single" w:sz="4" w:space="0" w:color="auto"/>
            </w:tcBorders>
            <w:shd w:val="clear" w:color="auto" w:fill="auto"/>
            <w:vAlign w:val="bottom"/>
            <w:hideMark/>
          </w:tcPr>
          <w:p w14:paraId="22D7D99C"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10610</w:t>
            </w:r>
          </w:p>
        </w:tc>
        <w:tc>
          <w:tcPr>
            <w:tcW w:w="1000" w:type="dxa"/>
            <w:tcBorders>
              <w:top w:val="nil"/>
              <w:left w:val="nil"/>
              <w:bottom w:val="single" w:sz="4" w:space="0" w:color="auto"/>
              <w:right w:val="single" w:sz="4" w:space="0" w:color="auto"/>
            </w:tcBorders>
            <w:shd w:val="clear" w:color="auto" w:fill="auto"/>
            <w:vAlign w:val="bottom"/>
            <w:hideMark/>
          </w:tcPr>
          <w:p w14:paraId="4DC3F4E9"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1253</w:t>
            </w:r>
          </w:p>
        </w:tc>
        <w:tc>
          <w:tcPr>
            <w:tcW w:w="1000" w:type="dxa"/>
            <w:tcBorders>
              <w:top w:val="nil"/>
              <w:left w:val="nil"/>
              <w:bottom w:val="single" w:sz="4" w:space="0" w:color="auto"/>
              <w:right w:val="single" w:sz="4" w:space="0" w:color="auto"/>
            </w:tcBorders>
            <w:shd w:val="clear" w:color="auto" w:fill="auto"/>
            <w:vAlign w:val="bottom"/>
            <w:hideMark/>
          </w:tcPr>
          <w:p w14:paraId="7197742B"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1025</w:t>
            </w:r>
          </w:p>
        </w:tc>
        <w:tc>
          <w:tcPr>
            <w:tcW w:w="1300" w:type="dxa"/>
            <w:tcBorders>
              <w:top w:val="nil"/>
              <w:left w:val="nil"/>
              <w:bottom w:val="single" w:sz="4" w:space="0" w:color="auto"/>
              <w:right w:val="single" w:sz="4" w:space="0" w:color="auto"/>
            </w:tcBorders>
            <w:shd w:val="clear" w:color="auto" w:fill="auto"/>
            <w:vAlign w:val="bottom"/>
            <w:hideMark/>
          </w:tcPr>
          <w:p w14:paraId="5A509A8B"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18</w:t>
            </w:r>
          </w:p>
        </w:tc>
      </w:tr>
      <w:tr w:rsidR="00363699" w:rsidRPr="007402BD" w14:paraId="24232833" w14:textId="77777777" w:rsidTr="00363699">
        <w:trPr>
          <w:trHeight w:val="240"/>
        </w:trPr>
        <w:tc>
          <w:tcPr>
            <w:tcW w:w="1780" w:type="dxa"/>
            <w:tcBorders>
              <w:top w:val="nil"/>
              <w:left w:val="single" w:sz="4" w:space="0" w:color="auto"/>
              <w:bottom w:val="single" w:sz="4" w:space="0" w:color="auto"/>
              <w:right w:val="single" w:sz="4" w:space="0" w:color="auto"/>
            </w:tcBorders>
            <w:shd w:val="clear" w:color="auto" w:fill="auto"/>
            <w:vAlign w:val="bottom"/>
            <w:hideMark/>
          </w:tcPr>
          <w:p w14:paraId="487DC565" w14:textId="77777777" w:rsidR="00363699" w:rsidRPr="007402BD" w:rsidRDefault="00363699" w:rsidP="00363699">
            <w:pPr>
              <w:spacing w:after="0" w:line="240" w:lineRule="auto"/>
              <w:jc w:val="lef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Räpina linn</w:t>
            </w:r>
          </w:p>
        </w:tc>
        <w:tc>
          <w:tcPr>
            <w:tcW w:w="1000" w:type="dxa"/>
            <w:tcBorders>
              <w:top w:val="nil"/>
              <w:left w:val="nil"/>
              <w:bottom w:val="single" w:sz="4" w:space="0" w:color="auto"/>
              <w:right w:val="single" w:sz="4" w:space="0" w:color="auto"/>
            </w:tcBorders>
            <w:shd w:val="clear" w:color="auto" w:fill="auto"/>
            <w:vAlign w:val="bottom"/>
            <w:hideMark/>
          </w:tcPr>
          <w:p w14:paraId="1C0A9148"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6599</w:t>
            </w:r>
          </w:p>
        </w:tc>
        <w:tc>
          <w:tcPr>
            <w:tcW w:w="1000" w:type="dxa"/>
            <w:tcBorders>
              <w:top w:val="nil"/>
              <w:left w:val="nil"/>
              <w:bottom w:val="single" w:sz="4" w:space="0" w:color="auto"/>
              <w:right w:val="single" w:sz="4" w:space="0" w:color="auto"/>
            </w:tcBorders>
            <w:shd w:val="clear" w:color="auto" w:fill="auto"/>
            <w:vAlign w:val="bottom"/>
            <w:hideMark/>
          </w:tcPr>
          <w:p w14:paraId="5C74259C"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5541</w:t>
            </w:r>
          </w:p>
        </w:tc>
        <w:tc>
          <w:tcPr>
            <w:tcW w:w="1000" w:type="dxa"/>
            <w:tcBorders>
              <w:top w:val="nil"/>
              <w:left w:val="nil"/>
              <w:bottom w:val="single" w:sz="4" w:space="0" w:color="auto"/>
              <w:right w:val="single" w:sz="4" w:space="0" w:color="auto"/>
            </w:tcBorders>
            <w:shd w:val="clear" w:color="auto" w:fill="auto"/>
            <w:vAlign w:val="bottom"/>
            <w:hideMark/>
          </w:tcPr>
          <w:p w14:paraId="6ED3C330"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6599</w:t>
            </w:r>
          </w:p>
        </w:tc>
        <w:tc>
          <w:tcPr>
            <w:tcW w:w="1000" w:type="dxa"/>
            <w:tcBorders>
              <w:top w:val="nil"/>
              <w:left w:val="nil"/>
              <w:bottom w:val="single" w:sz="4" w:space="0" w:color="auto"/>
              <w:right w:val="single" w:sz="4" w:space="0" w:color="auto"/>
            </w:tcBorders>
            <w:shd w:val="clear" w:color="auto" w:fill="auto"/>
            <w:vAlign w:val="bottom"/>
            <w:hideMark/>
          </w:tcPr>
          <w:p w14:paraId="4CF3E965"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5541</w:t>
            </w:r>
          </w:p>
        </w:tc>
        <w:tc>
          <w:tcPr>
            <w:tcW w:w="1000" w:type="dxa"/>
            <w:tcBorders>
              <w:top w:val="nil"/>
              <w:left w:val="nil"/>
              <w:bottom w:val="single" w:sz="4" w:space="0" w:color="auto"/>
              <w:right w:val="single" w:sz="4" w:space="0" w:color="auto"/>
            </w:tcBorders>
            <w:shd w:val="clear" w:color="auto" w:fill="auto"/>
            <w:vAlign w:val="bottom"/>
            <w:hideMark/>
          </w:tcPr>
          <w:p w14:paraId="444DA354"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580</w:t>
            </w:r>
          </w:p>
        </w:tc>
        <w:tc>
          <w:tcPr>
            <w:tcW w:w="1000" w:type="dxa"/>
            <w:tcBorders>
              <w:top w:val="nil"/>
              <w:left w:val="nil"/>
              <w:bottom w:val="single" w:sz="4" w:space="0" w:color="auto"/>
              <w:right w:val="single" w:sz="4" w:space="0" w:color="auto"/>
            </w:tcBorders>
            <w:shd w:val="clear" w:color="auto" w:fill="auto"/>
            <w:vAlign w:val="bottom"/>
            <w:hideMark/>
          </w:tcPr>
          <w:p w14:paraId="717FACF9"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475</w:t>
            </w:r>
          </w:p>
        </w:tc>
        <w:tc>
          <w:tcPr>
            <w:tcW w:w="1300" w:type="dxa"/>
            <w:tcBorders>
              <w:top w:val="nil"/>
              <w:left w:val="nil"/>
              <w:bottom w:val="single" w:sz="4" w:space="0" w:color="auto"/>
              <w:right w:val="single" w:sz="4" w:space="0" w:color="auto"/>
            </w:tcBorders>
            <w:shd w:val="clear" w:color="auto" w:fill="auto"/>
            <w:vAlign w:val="bottom"/>
            <w:hideMark/>
          </w:tcPr>
          <w:p w14:paraId="4A1BB608"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9</w:t>
            </w:r>
          </w:p>
        </w:tc>
      </w:tr>
      <w:tr w:rsidR="00363699" w:rsidRPr="007402BD" w14:paraId="5C76AC39" w14:textId="77777777" w:rsidTr="00363699">
        <w:trPr>
          <w:trHeight w:val="240"/>
        </w:trPr>
        <w:tc>
          <w:tcPr>
            <w:tcW w:w="1780" w:type="dxa"/>
            <w:tcBorders>
              <w:top w:val="nil"/>
              <w:left w:val="single" w:sz="4" w:space="0" w:color="auto"/>
              <w:bottom w:val="single" w:sz="4" w:space="0" w:color="auto"/>
              <w:right w:val="single" w:sz="4" w:space="0" w:color="auto"/>
            </w:tcBorders>
            <w:shd w:val="clear" w:color="auto" w:fill="auto"/>
            <w:vAlign w:val="bottom"/>
            <w:hideMark/>
          </w:tcPr>
          <w:p w14:paraId="73C9F774" w14:textId="77777777" w:rsidR="00363699" w:rsidRPr="007402BD" w:rsidRDefault="00363699" w:rsidP="00363699">
            <w:pPr>
              <w:spacing w:after="0" w:line="240" w:lineRule="auto"/>
              <w:jc w:val="lef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Kanepi</w:t>
            </w:r>
          </w:p>
        </w:tc>
        <w:tc>
          <w:tcPr>
            <w:tcW w:w="1000" w:type="dxa"/>
            <w:tcBorders>
              <w:top w:val="nil"/>
              <w:left w:val="nil"/>
              <w:bottom w:val="single" w:sz="4" w:space="0" w:color="auto"/>
              <w:right w:val="single" w:sz="4" w:space="0" w:color="auto"/>
            </w:tcBorders>
            <w:shd w:val="clear" w:color="auto" w:fill="auto"/>
            <w:vAlign w:val="bottom"/>
            <w:hideMark/>
          </w:tcPr>
          <w:p w14:paraId="26270F8F"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2277</w:t>
            </w:r>
          </w:p>
        </w:tc>
        <w:tc>
          <w:tcPr>
            <w:tcW w:w="1000" w:type="dxa"/>
            <w:tcBorders>
              <w:top w:val="nil"/>
              <w:left w:val="nil"/>
              <w:bottom w:val="single" w:sz="4" w:space="0" w:color="auto"/>
              <w:right w:val="single" w:sz="4" w:space="0" w:color="auto"/>
            </w:tcBorders>
            <w:shd w:val="clear" w:color="auto" w:fill="auto"/>
            <w:vAlign w:val="bottom"/>
            <w:hideMark/>
          </w:tcPr>
          <w:p w14:paraId="438CA283"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1912</w:t>
            </w:r>
          </w:p>
        </w:tc>
        <w:tc>
          <w:tcPr>
            <w:tcW w:w="1000" w:type="dxa"/>
            <w:tcBorders>
              <w:top w:val="nil"/>
              <w:left w:val="nil"/>
              <w:bottom w:val="single" w:sz="4" w:space="0" w:color="auto"/>
              <w:right w:val="single" w:sz="4" w:space="0" w:color="auto"/>
            </w:tcBorders>
            <w:shd w:val="clear" w:color="auto" w:fill="auto"/>
            <w:vAlign w:val="bottom"/>
            <w:hideMark/>
          </w:tcPr>
          <w:p w14:paraId="054352F6"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1971</w:t>
            </w:r>
          </w:p>
        </w:tc>
        <w:tc>
          <w:tcPr>
            <w:tcW w:w="1000" w:type="dxa"/>
            <w:tcBorders>
              <w:top w:val="nil"/>
              <w:left w:val="nil"/>
              <w:bottom w:val="single" w:sz="4" w:space="0" w:color="auto"/>
              <w:right w:val="single" w:sz="4" w:space="0" w:color="auto"/>
            </w:tcBorders>
            <w:shd w:val="clear" w:color="auto" w:fill="auto"/>
            <w:vAlign w:val="bottom"/>
            <w:hideMark/>
          </w:tcPr>
          <w:p w14:paraId="02D252E8"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1655</w:t>
            </w:r>
          </w:p>
        </w:tc>
        <w:tc>
          <w:tcPr>
            <w:tcW w:w="1000" w:type="dxa"/>
            <w:tcBorders>
              <w:top w:val="nil"/>
              <w:left w:val="nil"/>
              <w:bottom w:val="single" w:sz="4" w:space="0" w:color="auto"/>
              <w:right w:val="single" w:sz="4" w:space="0" w:color="auto"/>
            </w:tcBorders>
            <w:shd w:val="clear" w:color="auto" w:fill="auto"/>
            <w:vAlign w:val="bottom"/>
            <w:hideMark/>
          </w:tcPr>
          <w:p w14:paraId="59C32FD9"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170</w:t>
            </w:r>
          </w:p>
        </w:tc>
        <w:tc>
          <w:tcPr>
            <w:tcW w:w="1000" w:type="dxa"/>
            <w:tcBorders>
              <w:top w:val="nil"/>
              <w:left w:val="nil"/>
              <w:bottom w:val="single" w:sz="4" w:space="0" w:color="auto"/>
              <w:right w:val="single" w:sz="4" w:space="0" w:color="auto"/>
            </w:tcBorders>
            <w:shd w:val="clear" w:color="auto" w:fill="auto"/>
            <w:vAlign w:val="bottom"/>
            <w:hideMark/>
          </w:tcPr>
          <w:p w14:paraId="300F8010"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139</w:t>
            </w:r>
          </w:p>
        </w:tc>
        <w:tc>
          <w:tcPr>
            <w:tcW w:w="1300" w:type="dxa"/>
            <w:tcBorders>
              <w:top w:val="nil"/>
              <w:left w:val="nil"/>
              <w:bottom w:val="single" w:sz="4" w:space="0" w:color="auto"/>
              <w:right w:val="single" w:sz="4" w:space="0" w:color="auto"/>
            </w:tcBorders>
            <w:shd w:val="clear" w:color="auto" w:fill="auto"/>
            <w:vAlign w:val="bottom"/>
            <w:hideMark/>
          </w:tcPr>
          <w:p w14:paraId="5DB0A354" w14:textId="77777777" w:rsidR="00363699" w:rsidRPr="007402BD" w:rsidRDefault="00363699" w:rsidP="00363699">
            <w:pPr>
              <w:spacing w:after="0" w:line="240" w:lineRule="auto"/>
              <w:jc w:val="right"/>
              <w:rPr>
                <w:rFonts w:ascii="Calibri" w:eastAsia="Times New Roman" w:hAnsi="Calibri" w:cs="Times New Roman"/>
                <w:color w:val="000000"/>
                <w:sz w:val="18"/>
                <w:szCs w:val="18"/>
                <w:lang w:eastAsia="et-EE"/>
              </w:rPr>
            </w:pPr>
            <w:r w:rsidRPr="007402BD">
              <w:rPr>
                <w:rFonts w:ascii="Calibri" w:eastAsia="Times New Roman" w:hAnsi="Calibri" w:cs="Times New Roman"/>
                <w:color w:val="000000"/>
                <w:sz w:val="18"/>
                <w:szCs w:val="18"/>
                <w:lang w:eastAsia="et-EE"/>
              </w:rPr>
              <w:t>3</w:t>
            </w:r>
          </w:p>
        </w:tc>
      </w:tr>
      <w:tr w:rsidR="00363699" w:rsidRPr="007402BD" w14:paraId="51EF1A2C" w14:textId="77777777" w:rsidTr="00363699">
        <w:trPr>
          <w:trHeight w:val="534"/>
        </w:trPr>
        <w:tc>
          <w:tcPr>
            <w:tcW w:w="1780" w:type="dxa"/>
            <w:tcBorders>
              <w:top w:val="nil"/>
              <w:left w:val="single" w:sz="4" w:space="0" w:color="auto"/>
              <w:bottom w:val="single" w:sz="4" w:space="0" w:color="auto"/>
              <w:right w:val="single" w:sz="4" w:space="0" w:color="auto"/>
            </w:tcBorders>
            <w:shd w:val="clear" w:color="auto" w:fill="auto"/>
            <w:vAlign w:val="bottom"/>
            <w:hideMark/>
          </w:tcPr>
          <w:p w14:paraId="4FB9F753" w14:textId="77777777" w:rsidR="00363699" w:rsidRPr="007402BD" w:rsidRDefault="00363699" w:rsidP="00363699">
            <w:pPr>
              <w:spacing w:after="0" w:line="240" w:lineRule="auto"/>
              <w:jc w:val="left"/>
              <w:rPr>
                <w:rFonts w:ascii="Calibri" w:eastAsia="Times New Roman" w:hAnsi="Calibri" w:cs="Times New Roman"/>
                <w:i/>
                <w:iCs/>
                <w:color w:val="000000"/>
                <w:sz w:val="18"/>
                <w:szCs w:val="18"/>
                <w:lang w:eastAsia="et-EE"/>
              </w:rPr>
            </w:pPr>
            <w:r w:rsidRPr="007402BD">
              <w:rPr>
                <w:rFonts w:ascii="Calibri" w:eastAsia="Times New Roman" w:hAnsi="Calibri" w:cs="Times New Roman"/>
                <w:i/>
                <w:iCs/>
                <w:color w:val="000000"/>
                <w:sz w:val="18"/>
                <w:szCs w:val="18"/>
                <w:lang w:eastAsia="et-EE"/>
              </w:rPr>
              <w:lastRenderedPageBreak/>
              <w:t>Prognoositav muutus Põlvamaa rahvastikus (2030)</w:t>
            </w:r>
          </w:p>
        </w:tc>
        <w:tc>
          <w:tcPr>
            <w:tcW w:w="2000" w:type="dxa"/>
            <w:gridSpan w:val="2"/>
            <w:tcBorders>
              <w:top w:val="single" w:sz="4" w:space="0" w:color="auto"/>
              <w:left w:val="nil"/>
              <w:bottom w:val="single" w:sz="4" w:space="0" w:color="auto"/>
              <w:right w:val="single" w:sz="4" w:space="0" w:color="000000"/>
            </w:tcBorders>
            <w:shd w:val="clear" w:color="auto" w:fill="auto"/>
            <w:vAlign w:val="bottom"/>
            <w:hideMark/>
          </w:tcPr>
          <w:p w14:paraId="2C520538" w14:textId="77777777" w:rsidR="00363699" w:rsidRPr="007402BD" w:rsidRDefault="00363699" w:rsidP="00363699">
            <w:pPr>
              <w:spacing w:after="0" w:line="240" w:lineRule="auto"/>
              <w:jc w:val="center"/>
              <w:rPr>
                <w:rFonts w:ascii="Calibri" w:eastAsia="Times New Roman" w:hAnsi="Calibri" w:cs="Times New Roman"/>
                <w:i/>
                <w:iCs/>
                <w:color w:val="000000"/>
                <w:sz w:val="18"/>
                <w:szCs w:val="18"/>
                <w:lang w:eastAsia="et-EE"/>
              </w:rPr>
            </w:pPr>
            <w:r w:rsidRPr="007402BD">
              <w:rPr>
                <w:rFonts w:ascii="Calibri" w:eastAsia="Times New Roman" w:hAnsi="Calibri" w:cs="Times New Roman"/>
                <w:i/>
                <w:iCs/>
                <w:color w:val="000000"/>
                <w:sz w:val="18"/>
                <w:szCs w:val="18"/>
                <w:lang w:eastAsia="et-EE"/>
              </w:rPr>
              <w:t>84%</w:t>
            </w:r>
          </w:p>
        </w:tc>
        <w:tc>
          <w:tcPr>
            <w:tcW w:w="2000" w:type="dxa"/>
            <w:gridSpan w:val="2"/>
            <w:tcBorders>
              <w:top w:val="single" w:sz="4" w:space="0" w:color="auto"/>
              <w:left w:val="nil"/>
              <w:bottom w:val="single" w:sz="4" w:space="0" w:color="auto"/>
              <w:right w:val="single" w:sz="4" w:space="0" w:color="000000"/>
            </w:tcBorders>
            <w:shd w:val="clear" w:color="auto" w:fill="auto"/>
            <w:vAlign w:val="bottom"/>
            <w:hideMark/>
          </w:tcPr>
          <w:p w14:paraId="619EF58E" w14:textId="77777777" w:rsidR="00363699" w:rsidRPr="007402BD" w:rsidRDefault="00363699" w:rsidP="00363699">
            <w:pPr>
              <w:spacing w:after="0" w:line="240" w:lineRule="auto"/>
              <w:jc w:val="center"/>
              <w:rPr>
                <w:rFonts w:ascii="Calibri" w:eastAsia="Times New Roman" w:hAnsi="Calibri" w:cs="Times New Roman"/>
                <w:i/>
                <w:iCs/>
                <w:color w:val="000000"/>
                <w:sz w:val="18"/>
                <w:szCs w:val="18"/>
                <w:lang w:eastAsia="et-EE"/>
              </w:rPr>
            </w:pPr>
            <w:r w:rsidRPr="007402BD">
              <w:rPr>
                <w:rFonts w:ascii="Calibri" w:eastAsia="Times New Roman" w:hAnsi="Calibri" w:cs="Times New Roman"/>
                <w:i/>
                <w:iCs/>
                <w:color w:val="000000"/>
                <w:sz w:val="18"/>
                <w:szCs w:val="18"/>
                <w:lang w:eastAsia="et-EE"/>
              </w:rPr>
              <w:t>84%</w:t>
            </w:r>
          </w:p>
        </w:tc>
        <w:tc>
          <w:tcPr>
            <w:tcW w:w="2000" w:type="dxa"/>
            <w:gridSpan w:val="2"/>
            <w:tcBorders>
              <w:top w:val="single" w:sz="4" w:space="0" w:color="auto"/>
              <w:left w:val="nil"/>
              <w:bottom w:val="single" w:sz="4" w:space="0" w:color="auto"/>
              <w:right w:val="single" w:sz="4" w:space="0" w:color="000000"/>
            </w:tcBorders>
            <w:shd w:val="clear" w:color="auto" w:fill="auto"/>
            <w:vAlign w:val="bottom"/>
            <w:hideMark/>
          </w:tcPr>
          <w:p w14:paraId="2A3F3BFA" w14:textId="77777777" w:rsidR="00363699" w:rsidRPr="007402BD" w:rsidRDefault="00363699" w:rsidP="00363699">
            <w:pPr>
              <w:spacing w:after="0" w:line="240" w:lineRule="auto"/>
              <w:jc w:val="center"/>
              <w:rPr>
                <w:rFonts w:ascii="Calibri" w:eastAsia="Times New Roman" w:hAnsi="Calibri" w:cs="Times New Roman"/>
                <w:i/>
                <w:iCs/>
                <w:color w:val="000000"/>
                <w:sz w:val="18"/>
                <w:szCs w:val="18"/>
                <w:lang w:eastAsia="et-EE"/>
              </w:rPr>
            </w:pPr>
            <w:r w:rsidRPr="007402BD">
              <w:rPr>
                <w:rFonts w:ascii="Calibri" w:eastAsia="Times New Roman" w:hAnsi="Calibri" w:cs="Times New Roman"/>
                <w:i/>
                <w:iCs/>
                <w:color w:val="000000"/>
                <w:sz w:val="18"/>
                <w:szCs w:val="18"/>
                <w:lang w:eastAsia="et-EE"/>
              </w:rPr>
              <w:t>82%</w:t>
            </w:r>
          </w:p>
        </w:tc>
        <w:tc>
          <w:tcPr>
            <w:tcW w:w="1300" w:type="dxa"/>
            <w:tcBorders>
              <w:top w:val="nil"/>
              <w:left w:val="nil"/>
              <w:bottom w:val="single" w:sz="4" w:space="0" w:color="auto"/>
              <w:right w:val="single" w:sz="4" w:space="0" w:color="auto"/>
            </w:tcBorders>
            <w:shd w:val="clear" w:color="auto" w:fill="auto"/>
            <w:vAlign w:val="bottom"/>
            <w:hideMark/>
          </w:tcPr>
          <w:p w14:paraId="56ECB52B" w14:textId="77777777" w:rsidR="00363699" w:rsidRPr="007402BD" w:rsidRDefault="00363699" w:rsidP="00363699">
            <w:pPr>
              <w:spacing w:after="0" w:line="240" w:lineRule="auto"/>
              <w:jc w:val="right"/>
              <w:rPr>
                <w:rFonts w:ascii="Calibri" w:eastAsia="Times New Roman" w:hAnsi="Calibri" w:cs="Times New Roman"/>
                <w:i/>
                <w:iCs/>
                <w:color w:val="000000"/>
                <w:sz w:val="18"/>
                <w:szCs w:val="18"/>
                <w:lang w:eastAsia="et-EE"/>
              </w:rPr>
            </w:pPr>
            <w:r w:rsidRPr="007402BD">
              <w:rPr>
                <w:rFonts w:ascii="Calibri" w:eastAsia="Times New Roman" w:hAnsi="Calibri" w:cs="Times New Roman"/>
                <w:i/>
                <w:iCs/>
                <w:color w:val="000000"/>
                <w:sz w:val="18"/>
                <w:szCs w:val="18"/>
                <w:lang w:eastAsia="et-EE"/>
              </w:rPr>
              <w:t> </w:t>
            </w:r>
          </w:p>
        </w:tc>
      </w:tr>
    </w:tbl>
    <w:p w14:paraId="254B23C1" w14:textId="77777777" w:rsidR="00194A30" w:rsidRPr="00696688" w:rsidRDefault="00194A30" w:rsidP="0055077E"/>
    <w:p w14:paraId="0FD40497" w14:textId="3A2C4AD0" w:rsidR="0065636A" w:rsidRPr="00696688" w:rsidRDefault="0065636A" w:rsidP="0055077E">
      <w:pPr>
        <w:rPr>
          <w:b/>
        </w:rPr>
      </w:pPr>
      <w:r w:rsidRPr="00696688">
        <w:rPr>
          <w:b/>
        </w:rPr>
        <w:t>Arstiabi</w:t>
      </w:r>
      <w:r w:rsidR="00363699">
        <w:rPr>
          <w:b/>
        </w:rPr>
        <w:t xml:space="preserve"> ja sotsiaalhoolekanne</w:t>
      </w:r>
    </w:p>
    <w:p w14:paraId="1845EBD5" w14:textId="77777777" w:rsidR="00363699" w:rsidRDefault="0065636A" w:rsidP="00423238">
      <w:r w:rsidRPr="00696688">
        <w:t>Esmatasandi arstiabi on kättesaadav Kanepi perearstipraksise kaudu ja soovijail on võimalus kasutada perearsti teenuseid Põlvas, Tartus, Lahed</w:t>
      </w:r>
      <w:r w:rsidR="00423238" w:rsidRPr="00696688">
        <w:t>al, Võrus. Erialaarsti, kiirabi-,</w:t>
      </w:r>
      <w:r w:rsidRPr="00696688">
        <w:t xml:space="preserve"> taastusravi- ja pikaraviteenuste kasutamise võimalus on Põlvas, Võrus ja Tartus.</w:t>
      </w:r>
      <w:r w:rsidR="00423238" w:rsidRPr="00696688">
        <w:t xml:space="preserve"> Apteek asub Kanepi alevikus</w:t>
      </w:r>
      <w:r w:rsidR="003C0B81" w:rsidRPr="00696688">
        <w:t>.</w:t>
      </w:r>
      <w:r w:rsidR="00363699">
        <w:t xml:space="preserve"> </w:t>
      </w:r>
    </w:p>
    <w:p w14:paraId="0A9CB48D" w14:textId="5956592C" w:rsidR="00423238" w:rsidRDefault="00363699" w:rsidP="00423238">
      <w:r>
        <w:t xml:space="preserve">Vallas töötab </w:t>
      </w:r>
      <w:r w:rsidR="00423238" w:rsidRPr="00696688">
        <w:t>sotsiaalnõunik. Kanepi alevikus asub Kanepi päevakeskus, Põlgastes pansionaat ning Erastvere</w:t>
      </w:r>
      <w:r w:rsidR="003C0B81" w:rsidRPr="00696688">
        <w:t>s</w:t>
      </w:r>
      <w:r w:rsidR="00423238" w:rsidRPr="00696688">
        <w:t xml:space="preserve"> </w:t>
      </w:r>
      <w:r w:rsidR="003C0B81" w:rsidRPr="00696688">
        <w:t>h</w:t>
      </w:r>
      <w:r w:rsidR="00423238" w:rsidRPr="00696688">
        <w:t>ooldekodu.</w:t>
      </w:r>
    </w:p>
    <w:p w14:paraId="60A7D19D" w14:textId="77777777" w:rsidR="00363699" w:rsidRPr="00696688" w:rsidRDefault="00363699" w:rsidP="00423238"/>
    <w:p w14:paraId="5044FC6E" w14:textId="77777777" w:rsidR="000B610A" w:rsidRPr="00696688" w:rsidRDefault="000B610A" w:rsidP="00262EDA">
      <w:pPr>
        <w:pStyle w:val="Heading2"/>
        <w:numPr>
          <w:ilvl w:val="1"/>
          <w:numId w:val="16"/>
        </w:numPr>
      </w:pPr>
      <w:bookmarkStart w:id="29" w:name="_Toc427917524"/>
      <w:bookmarkStart w:id="30" w:name="_Toc434259941"/>
      <w:r w:rsidRPr="00696688">
        <w:t>Ajaloolis-kultuuriline keskkond</w:t>
      </w:r>
      <w:bookmarkEnd w:id="29"/>
      <w:bookmarkEnd w:id="30"/>
    </w:p>
    <w:p w14:paraId="0194D6B7" w14:textId="77777777" w:rsidR="000B610A" w:rsidRPr="00696688" w:rsidRDefault="000B610A" w:rsidP="00262EDA">
      <w:pPr>
        <w:pStyle w:val="Heading3"/>
        <w:numPr>
          <w:ilvl w:val="2"/>
          <w:numId w:val="16"/>
        </w:numPr>
      </w:pPr>
      <w:bookmarkStart w:id="31" w:name="_Toc427917525"/>
      <w:bookmarkStart w:id="32" w:name="_Toc434259942"/>
      <w:r w:rsidRPr="00696688">
        <w:t>Rahvakultuur, üritused, sport</w:t>
      </w:r>
      <w:bookmarkEnd w:id="31"/>
      <w:bookmarkEnd w:id="32"/>
    </w:p>
    <w:p w14:paraId="3D5026E9" w14:textId="622C6A17" w:rsidR="00FC603D" w:rsidRPr="00696688" w:rsidRDefault="00363699" w:rsidP="00423238">
      <w:r>
        <w:rPr>
          <w:b/>
          <w:color w:val="FF0000"/>
        </w:rPr>
        <w:br/>
      </w:r>
      <w:r w:rsidRPr="00363699">
        <w:t xml:space="preserve">Valla kultuuriasutusteks on </w:t>
      </w:r>
      <w:r w:rsidR="00192922" w:rsidRPr="00696688">
        <w:t xml:space="preserve">Kanepi Seltsimaja, </w:t>
      </w:r>
      <w:r w:rsidR="00F33718">
        <w:t xml:space="preserve">Kanepi Avatud </w:t>
      </w:r>
      <w:proofErr w:type="spellStart"/>
      <w:r w:rsidR="00F33718">
        <w:t>Noortekeskus</w:t>
      </w:r>
      <w:proofErr w:type="spellEnd"/>
      <w:r w:rsidR="00F33718">
        <w:t xml:space="preserve">, </w:t>
      </w:r>
      <w:r w:rsidR="00192922" w:rsidRPr="00696688">
        <w:t>Põlgaste raamatukogu-külakeskus ja Erastvere raamatukogu-külakeskus</w:t>
      </w:r>
      <w:r>
        <w:t xml:space="preserve">. Raamatukogu asub eraldi ka Kanepis. </w:t>
      </w:r>
    </w:p>
    <w:p w14:paraId="69B77143" w14:textId="3D80F46F" w:rsidR="00363699" w:rsidRDefault="00363699" w:rsidP="00423238">
      <w:r>
        <w:t xml:space="preserve">Piirkonna tuntuim muuseum - </w:t>
      </w:r>
      <w:r w:rsidR="00BF602C" w:rsidRPr="00696688">
        <w:t xml:space="preserve">Eesti Maanteemuuseum </w:t>
      </w:r>
      <w:r>
        <w:t xml:space="preserve">– asub </w:t>
      </w:r>
      <w:r w:rsidR="00BF602C" w:rsidRPr="00696688">
        <w:t>Varbusel, Erastvere</w:t>
      </w:r>
      <w:r>
        <w:t>s tegutseb</w:t>
      </w:r>
      <w:r w:rsidR="00BF602C" w:rsidRPr="00696688">
        <w:t xml:space="preserve"> metskonna metsamuuseum ja Kanepi koolimuuseum.</w:t>
      </w:r>
    </w:p>
    <w:p w14:paraId="172E1FCB" w14:textId="09813436" w:rsidR="00363699" w:rsidRDefault="00363699" w:rsidP="00423238">
      <w:r>
        <w:t>Valla olulisemateks kultuuri</w:t>
      </w:r>
      <w:r w:rsidR="00AB5A74">
        <w:t>sündmus</w:t>
      </w:r>
      <w:r w:rsidR="00D26B2F">
        <w:t>teks</w:t>
      </w:r>
      <w:r w:rsidR="00AB5A74">
        <w:t xml:space="preserve"> on</w:t>
      </w:r>
      <w:r>
        <w:t>:</w:t>
      </w:r>
      <w:r w:rsidR="00925F86">
        <w:t xml:space="preserve"> </w:t>
      </w:r>
    </w:p>
    <w:p w14:paraId="3F3C429F" w14:textId="2E03A7D6" w:rsidR="004D6999" w:rsidRPr="004D6999" w:rsidRDefault="004D6999" w:rsidP="004D6999">
      <w:pPr>
        <w:pStyle w:val="ListParagraph"/>
        <w:numPr>
          <w:ilvl w:val="0"/>
          <w:numId w:val="40"/>
        </w:numPr>
        <w:spacing w:after="160" w:line="259" w:lineRule="auto"/>
        <w:jc w:val="left"/>
      </w:pPr>
      <w:r w:rsidRPr="004D6999">
        <w:t>Maakondlik Va</w:t>
      </w:r>
      <w:r>
        <w:t>bariigi aastapäeva tähistamine V</w:t>
      </w:r>
      <w:r w:rsidRPr="004D6999">
        <w:t xml:space="preserve">abadussõja ausamba juures Kanepis 24. veebruaril </w:t>
      </w:r>
    </w:p>
    <w:p w14:paraId="05D49B3E" w14:textId="77777777" w:rsidR="004D6999" w:rsidRPr="004D6999" w:rsidRDefault="004D6999" w:rsidP="004D6999">
      <w:pPr>
        <w:pStyle w:val="ListParagraph"/>
        <w:numPr>
          <w:ilvl w:val="0"/>
          <w:numId w:val="40"/>
        </w:numPr>
        <w:spacing w:after="160" w:line="259" w:lineRule="auto"/>
        <w:jc w:val="left"/>
      </w:pPr>
      <w:r w:rsidRPr="004D6999">
        <w:t>Rahvusvaheline seeniortantsupäev suvel Kanepi seltsimaja juures</w:t>
      </w:r>
    </w:p>
    <w:p w14:paraId="485445F5" w14:textId="77777777" w:rsidR="004D6999" w:rsidRPr="004D6999" w:rsidRDefault="004D6999" w:rsidP="004D6999">
      <w:pPr>
        <w:pStyle w:val="ListParagraph"/>
        <w:numPr>
          <w:ilvl w:val="0"/>
          <w:numId w:val="40"/>
        </w:numPr>
        <w:spacing w:after="160" w:line="259" w:lineRule="auto"/>
        <w:jc w:val="left"/>
      </w:pPr>
      <w:r w:rsidRPr="004D6999">
        <w:t>Valla eakate suvepäev Põlgaste laululava juures</w:t>
      </w:r>
    </w:p>
    <w:p w14:paraId="640C96D4" w14:textId="77777777" w:rsidR="004D6999" w:rsidRPr="004D6999" w:rsidRDefault="004D6999" w:rsidP="004D6999">
      <w:pPr>
        <w:pStyle w:val="ListParagraph"/>
        <w:numPr>
          <w:ilvl w:val="0"/>
          <w:numId w:val="40"/>
        </w:numPr>
        <w:spacing w:after="160" w:line="259" w:lineRule="auto"/>
        <w:jc w:val="left"/>
      </w:pPr>
      <w:r w:rsidRPr="004D6999">
        <w:t>Laste kevadine lauluvõistlus Kanepi seltsimajas</w:t>
      </w:r>
    </w:p>
    <w:p w14:paraId="52032027" w14:textId="7DE294EB" w:rsidR="004D6999" w:rsidRPr="004D6999" w:rsidRDefault="004D6999" w:rsidP="004D6999">
      <w:pPr>
        <w:pStyle w:val="ListParagraph"/>
        <w:numPr>
          <w:ilvl w:val="0"/>
          <w:numId w:val="40"/>
        </w:numPr>
        <w:spacing w:after="160" w:line="259" w:lineRule="auto"/>
        <w:jc w:val="left"/>
      </w:pPr>
      <w:r w:rsidRPr="004D6999">
        <w:t>K</w:t>
      </w:r>
      <w:r>
        <w:t>ooliõpilaste kevadine kontsert K</w:t>
      </w:r>
      <w:r w:rsidRPr="004D6999">
        <w:t>anepi kirikus</w:t>
      </w:r>
    </w:p>
    <w:p w14:paraId="5CF5498A" w14:textId="5D4A97C7" w:rsidR="004D6999" w:rsidRPr="004D6999" w:rsidRDefault="004D6999" w:rsidP="004D6999">
      <w:pPr>
        <w:pStyle w:val="ListParagraph"/>
        <w:numPr>
          <w:ilvl w:val="0"/>
          <w:numId w:val="40"/>
        </w:numPr>
        <w:spacing w:after="160" w:line="259" w:lineRule="auto"/>
        <w:jc w:val="left"/>
      </w:pPr>
      <w:r w:rsidRPr="004D6999">
        <w:t>Iga</w:t>
      </w:r>
      <w:r>
        <w:t>-</w:t>
      </w:r>
      <w:r w:rsidRPr="004D6999">
        <w:t>aastane jaanipäev, vastlapäev ja perepäev</w:t>
      </w:r>
    </w:p>
    <w:p w14:paraId="49131703" w14:textId="77777777" w:rsidR="004D6999" w:rsidRPr="004D6999" w:rsidRDefault="004D6999" w:rsidP="004D6999">
      <w:pPr>
        <w:pStyle w:val="ListParagraph"/>
        <w:numPr>
          <w:ilvl w:val="0"/>
          <w:numId w:val="40"/>
        </w:numPr>
        <w:spacing w:after="160" w:line="259" w:lineRule="auto"/>
        <w:jc w:val="left"/>
      </w:pPr>
      <w:r w:rsidRPr="004D6999">
        <w:t>Kirikukontserdid suvel</w:t>
      </w:r>
    </w:p>
    <w:p w14:paraId="7C66ACCC" w14:textId="77777777" w:rsidR="004D6999" w:rsidRPr="004D6999" w:rsidRDefault="004D6999" w:rsidP="004D6999">
      <w:pPr>
        <w:pStyle w:val="ListParagraph"/>
        <w:numPr>
          <w:ilvl w:val="0"/>
          <w:numId w:val="40"/>
        </w:numPr>
        <w:spacing w:after="160" w:line="259" w:lineRule="auto"/>
        <w:jc w:val="left"/>
      </w:pPr>
      <w:r w:rsidRPr="004D6999">
        <w:t>Maanteemuuseumi ja Varbuse muusikamõisa traditsioonilised üritused</w:t>
      </w:r>
    </w:p>
    <w:p w14:paraId="09FFFEBB" w14:textId="77777777" w:rsidR="004D6999" w:rsidRPr="004D6999" w:rsidRDefault="004D6999" w:rsidP="004D6999">
      <w:pPr>
        <w:pStyle w:val="ListParagraph"/>
        <w:numPr>
          <w:ilvl w:val="0"/>
          <w:numId w:val="40"/>
        </w:numPr>
        <w:spacing w:after="160" w:line="259" w:lineRule="auto"/>
        <w:jc w:val="left"/>
      </w:pPr>
      <w:proofErr w:type="spellStart"/>
      <w:r w:rsidRPr="004D6999">
        <w:t>Alle-Saija</w:t>
      </w:r>
      <w:proofErr w:type="spellEnd"/>
      <w:r w:rsidRPr="004D6999">
        <w:t xml:space="preserve"> teatritalu suviste etenduste sari</w:t>
      </w:r>
    </w:p>
    <w:p w14:paraId="3CDBFFB6" w14:textId="56C0624F" w:rsidR="004D6999" w:rsidRPr="004D6999" w:rsidRDefault="004D6999" w:rsidP="004D6999">
      <w:pPr>
        <w:ind w:left="720"/>
      </w:pPr>
      <w:r w:rsidRPr="004D6999">
        <w:t>Traditsioonilised spordisündmused</w:t>
      </w:r>
      <w:r w:rsidR="00AB5A74">
        <w:t>:</w:t>
      </w:r>
    </w:p>
    <w:p w14:paraId="5EEDB04C" w14:textId="77777777" w:rsidR="004D6999" w:rsidRPr="004D6999" w:rsidRDefault="004D6999" w:rsidP="004D6999">
      <w:pPr>
        <w:pStyle w:val="ListParagraph"/>
        <w:numPr>
          <w:ilvl w:val="0"/>
          <w:numId w:val="40"/>
        </w:numPr>
        <w:spacing w:after="160" w:line="259" w:lineRule="auto"/>
        <w:jc w:val="left"/>
      </w:pPr>
      <w:r w:rsidRPr="004D6999">
        <w:t>Hobikross EHKK Põlgaste krossirajal</w:t>
      </w:r>
    </w:p>
    <w:p w14:paraId="5F9142E0" w14:textId="77777777" w:rsidR="004D6999" w:rsidRPr="004D6999" w:rsidRDefault="004D6999" w:rsidP="004D6999">
      <w:pPr>
        <w:pStyle w:val="ListParagraph"/>
        <w:numPr>
          <w:ilvl w:val="0"/>
          <w:numId w:val="40"/>
        </w:numPr>
        <w:spacing w:after="160" w:line="259" w:lineRule="auto"/>
        <w:jc w:val="left"/>
      </w:pPr>
      <w:r w:rsidRPr="004D6999">
        <w:t xml:space="preserve">Aerulaua Eesti meistrivõistluste (SUP) Jõksi etapp </w:t>
      </w:r>
    </w:p>
    <w:p w14:paraId="62BF8176" w14:textId="77777777" w:rsidR="004D6999" w:rsidRPr="004D6999" w:rsidRDefault="004D6999" w:rsidP="004D6999">
      <w:pPr>
        <w:pStyle w:val="ListParagraph"/>
        <w:numPr>
          <w:ilvl w:val="0"/>
          <w:numId w:val="40"/>
        </w:numPr>
        <w:spacing w:after="160" w:line="259" w:lineRule="auto"/>
        <w:jc w:val="left"/>
      </w:pPr>
      <w:r w:rsidRPr="004D6999">
        <w:t>Kihelkonnapõhine kepikõnnisari</w:t>
      </w:r>
    </w:p>
    <w:p w14:paraId="67D66FE5" w14:textId="1449A38E" w:rsidR="004D6999" w:rsidRPr="004D6999" w:rsidRDefault="00D26B2F" w:rsidP="00D26B2F">
      <w:pPr>
        <w:pStyle w:val="ListParagraph"/>
        <w:numPr>
          <w:ilvl w:val="0"/>
          <w:numId w:val="40"/>
        </w:numPr>
        <w:spacing w:after="160" w:line="259" w:lineRule="auto"/>
        <w:jc w:val="left"/>
      </w:pPr>
      <w:proofErr w:type="spellStart"/>
      <w:r>
        <w:t>Streetball</w:t>
      </w:r>
      <w:proofErr w:type="spellEnd"/>
      <w:r>
        <w:t xml:space="preserve"> – </w:t>
      </w:r>
      <w:r w:rsidR="004D6999" w:rsidRPr="004D6999">
        <w:t>tänavakorvpalli võistlus</w:t>
      </w:r>
    </w:p>
    <w:p w14:paraId="288F90D7" w14:textId="77777777" w:rsidR="004D6999" w:rsidRPr="004D6999" w:rsidRDefault="004D6999" w:rsidP="004D6999">
      <w:pPr>
        <w:pStyle w:val="ListParagraph"/>
        <w:numPr>
          <w:ilvl w:val="0"/>
          <w:numId w:val="40"/>
        </w:numPr>
        <w:spacing w:after="160" w:line="259" w:lineRule="auto"/>
        <w:jc w:val="left"/>
      </w:pPr>
      <w:r w:rsidRPr="004D6999">
        <w:t>Kooraste rahvatriatlon</w:t>
      </w:r>
    </w:p>
    <w:p w14:paraId="26B44A1F" w14:textId="053093BF" w:rsidR="004D6999" w:rsidRPr="004D6999" w:rsidRDefault="004D6999" w:rsidP="004D6999">
      <w:pPr>
        <w:pStyle w:val="ListParagraph"/>
        <w:numPr>
          <w:ilvl w:val="0"/>
          <w:numId w:val="40"/>
        </w:numPr>
        <w:spacing w:after="160" w:line="259" w:lineRule="auto"/>
        <w:jc w:val="left"/>
      </w:pPr>
      <w:proofErr w:type="spellStart"/>
      <w:r w:rsidRPr="004D6999">
        <w:t>Tra</w:t>
      </w:r>
      <w:r w:rsidR="000C23B0">
        <w:t>mpo</w:t>
      </w:r>
      <w:r w:rsidRPr="004D6999">
        <w:t>liinitreeningud</w:t>
      </w:r>
      <w:proofErr w:type="spellEnd"/>
    </w:p>
    <w:p w14:paraId="6D8C3BB6" w14:textId="77777777" w:rsidR="004D6999" w:rsidRPr="004D6999" w:rsidRDefault="004D6999" w:rsidP="004D6999">
      <w:pPr>
        <w:pStyle w:val="ListParagraph"/>
        <w:numPr>
          <w:ilvl w:val="0"/>
          <w:numId w:val="40"/>
        </w:numPr>
        <w:spacing w:after="160" w:line="259" w:lineRule="auto"/>
        <w:jc w:val="left"/>
      </w:pPr>
      <w:proofErr w:type="spellStart"/>
      <w:r w:rsidRPr="004D6999">
        <w:t>Orienteerumisteisipäevakud</w:t>
      </w:r>
      <w:proofErr w:type="spellEnd"/>
    </w:p>
    <w:p w14:paraId="6DC0A62F" w14:textId="43C1B6EE" w:rsidR="004547AA" w:rsidRDefault="00BF602C" w:rsidP="00BF602C">
      <w:r w:rsidRPr="00696688">
        <w:t>Kanepi valla</w:t>
      </w:r>
      <w:r w:rsidR="00AB5A74">
        <w:t>s tegutsevad</w:t>
      </w:r>
      <w:r w:rsidRPr="00696688">
        <w:t xml:space="preserve"> </w:t>
      </w:r>
      <w:r w:rsidR="00AB5A74">
        <w:t>järgmised</w:t>
      </w:r>
      <w:r w:rsidRPr="00696688">
        <w:t xml:space="preserve"> </w:t>
      </w:r>
      <w:r w:rsidR="004547AA" w:rsidRPr="00696688">
        <w:t xml:space="preserve">seltsid, klubid ja mittetulundusühingud: </w:t>
      </w:r>
      <w:proofErr w:type="spellStart"/>
      <w:r w:rsidR="004547AA" w:rsidRPr="00696688">
        <w:t>Hinokad</w:t>
      </w:r>
      <w:proofErr w:type="spellEnd"/>
      <w:r w:rsidR="004547AA" w:rsidRPr="00696688">
        <w:t>, Hurmi Maaparandusühistu</w:t>
      </w:r>
      <w:r w:rsidR="00E05456">
        <w:t>, Kanepi K</w:t>
      </w:r>
      <w:r w:rsidR="004547AA" w:rsidRPr="00696688">
        <w:t xml:space="preserve">odupere MTÜ, Põlgaste Maaelu Selts, Kanepi Kommunikatsioonikeskus MTÜ, Kanepi Valla Selts MTÜ, Mahekultuuri Selts, MTÜ </w:t>
      </w:r>
      <w:proofErr w:type="spellStart"/>
      <w:r w:rsidR="004547AA" w:rsidRPr="00696688">
        <w:t>Ident</w:t>
      </w:r>
      <w:proofErr w:type="spellEnd"/>
      <w:r w:rsidR="004547AA" w:rsidRPr="00696688">
        <w:t xml:space="preserve">, </w:t>
      </w:r>
      <w:r w:rsidR="004547AA" w:rsidRPr="00696688">
        <w:lastRenderedPageBreak/>
        <w:t>MTÜ Kodukant Jõksi, Spordiklubi Kanepi, Varbuse Mõisameeste Selts, Kooraste Küla Selts MTÜ, MTÜ Kanepi Laulu Selts ja Kodukass MTÜ.</w:t>
      </w:r>
    </w:p>
    <w:p w14:paraId="0662B449" w14:textId="5CEEDEFA" w:rsidR="00C638C0" w:rsidRDefault="006F6896" w:rsidP="00C638C0">
      <w:pPr>
        <w:rPr>
          <w:sz w:val="23"/>
          <w:szCs w:val="23"/>
        </w:rPr>
      </w:pPr>
      <w:r w:rsidRPr="006F6896">
        <w:t>Külade arengukavad</w:t>
      </w:r>
      <w:r w:rsidR="000C23B0">
        <w:t>est</w:t>
      </w:r>
      <w:r w:rsidRPr="006F6896">
        <w:t xml:space="preserve"> on 2014 koostatud Jõksi, Hurmi, Varbuse, Soodoma, Peetrimõisa, </w:t>
      </w:r>
      <w:proofErr w:type="spellStart"/>
      <w:r w:rsidRPr="006F6896">
        <w:t>Närapää</w:t>
      </w:r>
      <w:proofErr w:type="spellEnd"/>
      <w:r w:rsidRPr="006F6896">
        <w:t xml:space="preserve"> ja </w:t>
      </w:r>
      <w:proofErr w:type="spellStart"/>
      <w:r w:rsidRPr="006F6896">
        <w:t>Koigera</w:t>
      </w:r>
      <w:proofErr w:type="spellEnd"/>
      <w:r w:rsidRPr="006F6896">
        <w:t xml:space="preserve"> külade arengukavad. Aastatel 2003-2004 on koostatud Kooraste, Põlgaste, </w:t>
      </w:r>
      <w:proofErr w:type="spellStart"/>
      <w:r w:rsidRPr="006F6896">
        <w:t>Kaagvere</w:t>
      </w:r>
      <w:proofErr w:type="spellEnd"/>
      <w:r w:rsidRPr="006F6896">
        <w:t xml:space="preserve"> ja Karste külade arengukavad. Arengukavad puuduvad </w:t>
      </w:r>
      <w:proofErr w:type="spellStart"/>
      <w:r w:rsidRPr="006F6896">
        <w:t>Hino</w:t>
      </w:r>
      <w:proofErr w:type="spellEnd"/>
      <w:r w:rsidRPr="006F6896">
        <w:t xml:space="preserve">, Rebaste, </w:t>
      </w:r>
      <w:proofErr w:type="spellStart"/>
      <w:r w:rsidRPr="006F6896">
        <w:t>Jõgehara</w:t>
      </w:r>
      <w:proofErr w:type="spellEnd"/>
      <w:r w:rsidRPr="006F6896">
        <w:t xml:space="preserve">, </w:t>
      </w:r>
      <w:proofErr w:type="spellStart"/>
      <w:r w:rsidRPr="006F6896">
        <w:t>Heisri</w:t>
      </w:r>
      <w:proofErr w:type="spellEnd"/>
      <w:r w:rsidRPr="006F6896">
        <w:t xml:space="preserve">, Piigandi, </w:t>
      </w:r>
      <w:proofErr w:type="spellStart"/>
      <w:r w:rsidRPr="006F6896">
        <w:t>Kaagna</w:t>
      </w:r>
      <w:proofErr w:type="spellEnd"/>
      <w:r w:rsidRPr="006F6896">
        <w:t xml:space="preserve">, </w:t>
      </w:r>
      <w:proofErr w:type="spellStart"/>
      <w:r w:rsidRPr="006F6896">
        <w:t>Heisri</w:t>
      </w:r>
      <w:proofErr w:type="spellEnd"/>
      <w:r w:rsidRPr="006F6896">
        <w:t xml:space="preserve">, Lauri ja </w:t>
      </w:r>
      <w:proofErr w:type="spellStart"/>
      <w:r w:rsidRPr="006F6896">
        <w:t>Sõreste</w:t>
      </w:r>
      <w:proofErr w:type="spellEnd"/>
      <w:r w:rsidRPr="006F6896">
        <w:t xml:space="preserve"> küladel</w:t>
      </w:r>
      <w:r w:rsidRPr="00C638C0">
        <w:t>.</w:t>
      </w:r>
      <w:r w:rsidR="00C638C0" w:rsidRPr="00C638C0">
        <w:rPr>
          <w:sz w:val="23"/>
          <w:szCs w:val="23"/>
        </w:rPr>
        <w:t xml:space="preserve"> </w:t>
      </w:r>
    </w:p>
    <w:p w14:paraId="798E4FB3" w14:textId="46343388" w:rsidR="006F6896" w:rsidRPr="00C638C0" w:rsidRDefault="00C638C0" w:rsidP="00BF602C">
      <w:pPr>
        <w:rPr>
          <w:sz w:val="23"/>
          <w:szCs w:val="23"/>
        </w:rPr>
      </w:pPr>
      <w:r w:rsidRPr="00C638C0">
        <w:rPr>
          <w:szCs w:val="20"/>
        </w:rPr>
        <w:t>Soodoma, Peetrimõis</w:t>
      </w:r>
      <w:r w:rsidR="000C23B0">
        <w:rPr>
          <w:szCs w:val="20"/>
        </w:rPr>
        <w:t xml:space="preserve">a, </w:t>
      </w:r>
      <w:proofErr w:type="spellStart"/>
      <w:r w:rsidR="000C23B0">
        <w:rPr>
          <w:szCs w:val="20"/>
        </w:rPr>
        <w:t>Närapää</w:t>
      </w:r>
      <w:proofErr w:type="spellEnd"/>
      <w:r w:rsidR="000C23B0">
        <w:rPr>
          <w:szCs w:val="20"/>
        </w:rPr>
        <w:t xml:space="preserve"> ja </w:t>
      </w:r>
      <w:proofErr w:type="spellStart"/>
      <w:r w:rsidR="000C23B0">
        <w:rPr>
          <w:szCs w:val="20"/>
        </w:rPr>
        <w:t>Koigera</w:t>
      </w:r>
      <w:proofErr w:type="spellEnd"/>
      <w:r w:rsidR="000C23B0">
        <w:rPr>
          <w:szCs w:val="20"/>
        </w:rPr>
        <w:t xml:space="preserve"> külakoguko</w:t>
      </w:r>
      <w:r w:rsidRPr="00C638C0">
        <w:rPr>
          <w:szCs w:val="20"/>
        </w:rPr>
        <w:t xml:space="preserve">nna arengukava 2014-2024 põhjal on olulisema ruumilise arengu vajadusteks:  teede viimine mustkatte alla, tuletõrje veemahuti paigaldamine, Soodoma küla </w:t>
      </w:r>
      <w:r w:rsidR="00675C9C">
        <w:rPr>
          <w:szCs w:val="20"/>
        </w:rPr>
        <w:t>ühisveevärgi ja -kanalisatsiooni</w:t>
      </w:r>
      <w:r w:rsidRPr="00C638C0">
        <w:rPr>
          <w:szCs w:val="20"/>
        </w:rPr>
        <w:t xml:space="preserve"> rekonstrueerimine, spordi- ja laste mänguplatsi rajamine.</w:t>
      </w:r>
    </w:p>
    <w:p w14:paraId="0BCC4A7B" w14:textId="77777777" w:rsidR="006F6896" w:rsidRPr="00696688" w:rsidRDefault="006F6896" w:rsidP="00BF602C"/>
    <w:p w14:paraId="291D09C9" w14:textId="77777777" w:rsidR="003C0B81" w:rsidRPr="00696688" w:rsidRDefault="003C0B81" w:rsidP="00262EDA">
      <w:pPr>
        <w:pStyle w:val="Heading3"/>
        <w:numPr>
          <w:ilvl w:val="2"/>
          <w:numId w:val="16"/>
        </w:numPr>
      </w:pPr>
      <w:bookmarkStart w:id="33" w:name="_Toc427917526"/>
      <w:bookmarkStart w:id="34" w:name="_Toc434259943"/>
      <w:r w:rsidRPr="00696688">
        <w:t>Muinsuskaitse, ajaloolis-kultuuriliselt väärtuslikud objektid ja alad</w:t>
      </w:r>
      <w:bookmarkEnd w:id="33"/>
      <w:bookmarkEnd w:id="34"/>
    </w:p>
    <w:p w14:paraId="24A82EB9" w14:textId="77777777" w:rsidR="004B3771" w:rsidRDefault="004B3771" w:rsidP="004B3771"/>
    <w:p w14:paraId="196BBFCF" w14:textId="08E08037" w:rsidR="00AB5A74" w:rsidRPr="00696688" w:rsidRDefault="00AB5A74" w:rsidP="004B3771">
      <w:r>
        <w:t>Kanepi vallas asuvad erinevad kaitse all olevad ning väärtustamist vajavad kultuuriväärtuslikud objektid ja alad.</w:t>
      </w:r>
    </w:p>
    <w:p w14:paraId="416D4E90" w14:textId="7931953E" w:rsidR="00AB5A74" w:rsidRPr="00696688" w:rsidRDefault="00AB5A74" w:rsidP="00AB5A74">
      <w:r>
        <w:t xml:space="preserve">Riikliku kaitse all on Kanepi vallas </w:t>
      </w:r>
      <w:r w:rsidRPr="00696688">
        <w:t xml:space="preserve"> kokku 84 </w:t>
      </w:r>
      <w:r w:rsidRPr="00AB5A74">
        <w:rPr>
          <w:b/>
        </w:rPr>
        <w:t>kultuurimälestist</w:t>
      </w:r>
      <w:r w:rsidRPr="00696688">
        <w:t>, ne</w:t>
      </w:r>
      <w:r>
        <w:t>i</w:t>
      </w:r>
      <w:r w:rsidRPr="00696688">
        <w:t xml:space="preserve">st 28 </w:t>
      </w:r>
      <w:proofErr w:type="spellStart"/>
      <w:r w:rsidRPr="00696688">
        <w:t>vallasmälestist</w:t>
      </w:r>
      <w:proofErr w:type="spellEnd"/>
      <w:r w:rsidRPr="00696688">
        <w:t xml:space="preserve"> ja 56 kinnismälestist. Kõik </w:t>
      </w:r>
      <w:proofErr w:type="spellStart"/>
      <w:r w:rsidRPr="00696688">
        <w:t>vallasmälestised</w:t>
      </w:r>
      <w:proofErr w:type="spellEnd"/>
      <w:r w:rsidRPr="00696688">
        <w:t xml:space="preserve"> on kunstimälestised ning asuvad EELK Kanepi kirikus. Kinnismälestistest on 5 ajaloo-, 23 arheoloogia-, 2 kunsti- ja 26 ehitismälestised, nende seas kivikalmed, talud, kalmistud, hiietammed, ohverdamiskohad, vesiveskid, postijaam, mõis jm.</w:t>
      </w:r>
    </w:p>
    <w:p w14:paraId="4DB22989" w14:textId="77777777" w:rsidR="003413F4" w:rsidRPr="00696688" w:rsidRDefault="004B3771" w:rsidP="004B3771">
      <w:r w:rsidRPr="00696688">
        <w:rPr>
          <w:b/>
        </w:rPr>
        <w:t>20. sajandi arhitektuuripärandi</w:t>
      </w:r>
      <w:r w:rsidRPr="00696688">
        <w:t xml:space="preserve"> objektideks on tsaari-, vabariigi- ja nõukogudeaegsed ehitised: elamud, kultuuri- ja kolhoosikeskused, vallamajad, raudteejaamad jne. Kanepi vallas on Muinsuskaitseameti andmebaasi kantud 5 objekti</w:t>
      </w:r>
      <w:r w:rsidRPr="00696688">
        <w:rPr>
          <w:rStyle w:val="FootnoteReference"/>
        </w:rPr>
        <w:footnoteReference w:id="10"/>
      </w:r>
      <w:r w:rsidRPr="00696688">
        <w:t xml:space="preserve"> – Kanepi alevikus asuv kolhoosikeskus ja seltsimaja, Põlgaste algkool ja vallamaja ning Kooraste vallamaja.</w:t>
      </w:r>
    </w:p>
    <w:p w14:paraId="224B2179" w14:textId="77777777" w:rsidR="00451863" w:rsidRPr="00696688" w:rsidRDefault="003413F4" w:rsidP="00451863">
      <w:r w:rsidRPr="00696688">
        <w:rPr>
          <w:b/>
        </w:rPr>
        <w:t>Pärandkultuuriobjektideks</w:t>
      </w:r>
      <w:r w:rsidRPr="00696688">
        <w:t xml:space="preserve"> on eelmiste põlvkondade elamisviisist jäänud nähtavad kultuuriväärtuslikud objektid maastikus (nt saviahjud, lautsipuud, talud, koolimajad, </w:t>
      </w:r>
      <w:proofErr w:type="spellStart"/>
      <w:r w:rsidRPr="00696688">
        <w:t>tsässonad</w:t>
      </w:r>
      <w:proofErr w:type="spellEnd"/>
      <w:r w:rsidRPr="00696688">
        <w:t xml:space="preserve"> jms)</w:t>
      </w:r>
      <w:r w:rsidR="00A11FB0" w:rsidRPr="00696688">
        <w:rPr>
          <w:rStyle w:val="FootnoteReference"/>
        </w:rPr>
        <w:footnoteReference w:id="11"/>
      </w:r>
      <w:r w:rsidRPr="00696688">
        <w:t xml:space="preserve">. </w:t>
      </w:r>
      <w:r w:rsidR="00E07087" w:rsidRPr="00696688">
        <w:t xml:space="preserve">Kanepi vallas on 4 pärandkultuuriobjekti: Karste linavabrik, </w:t>
      </w:r>
      <w:proofErr w:type="spellStart"/>
      <w:r w:rsidR="00E07087" w:rsidRPr="00696688">
        <w:t>Kastomäe</w:t>
      </w:r>
      <w:proofErr w:type="spellEnd"/>
      <w:r w:rsidR="00E07087" w:rsidRPr="00696688">
        <w:t xml:space="preserve"> karjamõis, Kiusukraav ja </w:t>
      </w:r>
      <w:proofErr w:type="spellStart"/>
      <w:r w:rsidR="00E07087" w:rsidRPr="00696688">
        <w:t>Koigera</w:t>
      </w:r>
      <w:proofErr w:type="spellEnd"/>
      <w:r w:rsidR="00E07087" w:rsidRPr="00696688">
        <w:t xml:space="preserve"> koolimaja. Ehitistest on ainsana täielikuna säilinud </w:t>
      </w:r>
      <w:proofErr w:type="spellStart"/>
      <w:r w:rsidR="00E07087" w:rsidRPr="00696688">
        <w:t>Koigera</w:t>
      </w:r>
      <w:proofErr w:type="spellEnd"/>
      <w:r w:rsidR="00E07087" w:rsidRPr="00696688">
        <w:t xml:space="preserve"> koolimaja. Karste linavabrikust on tänasel päeval alles vaid vundament ning </w:t>
      </w:r>
      <w:proofErr w:type="spellStart"/>
      <w:r w:rsidR="00E07087" w:rsidRPr="00696688">
        <w:t>Kastomäe</w:t>
      </w:r>
      <w:proofErr w:type="spellEnd"/>
      <w:r w:rsidR="00E07087" w:rsidRPr="00696688">
        <w:t xml:space="preserve"> karjamõisa ei ole võimalik maastikult enam eristada – selle asemel on põld.</w:t>
      </w:r>
      <w:r w:rsidR="00E07087" w:rsidRPr="00696688">
        <w:rPr>
          <w:rStyle w:val="FootnoteReference"/>
        </w:rPr>
        <w:footnoteReference w:id="12"/>
      </w:r>
      <w:r w:rsidR="00451863">
        <w:t xml:space="preserve"> </w:t>
      </w:r>
      <w:r w:rsidR="00451863" w:rsidRPr="00696688">
        <w:t xml:space="preserve">Põlva maakonnaplaneeringu eskiisi järgi tuleb kaaluda 20. sajandi arhitektuuripärandi ja pärandkultuuriobjektide </w:t>
      </w:r>
      <w:r w:rsidR="00451863">
        <w:t>väärtustamist ning vajadusel</w:t>
      </w:r>
      <w:r w:rsidR="00451863" w:rsidRPr="00696688">
        <w:t xml:space="preserve"> kaitse</w:t>
      </w:r>
      <w:r w:rsidR="00451863">
        <w:t xml:space="preserve">- ja kasutustingimuste seadmist üldplaneeringu raames. </w:t>
      </w:r>
    </w:p>
    <w:p w14:paraId="2F1AAA31" w14:textId="34F71F39" w:rsidR="00E07087" w:rsidRPr="00E07087" w:rsidRDefault="00E07087" w:rsidP="00E07087">
      <w:pPr>
        <w:rPr>
          <w:b/>
        </w:rPr>
      </w:pPr>
      <w:r w:rsidRPr="00C862CF">
        <w:rPr>
          <w:b/>
        </w:rPr>
        <w:t>Ristipuud</w:t>
      </w:r>
      <w:r w:rsidRPr="00C862CF">
        <w:t>. Kanepi</w:t>
      </w:r>
      <w:r w:rsidRPr="00696688">
        <w:t xml:space="preserve"> vallas asuvad ristipuud või ristimetsatukad. Ristipuude all mõistetakse teeäärset suuremat puud või üksikut puud ristimetsas, mille tüvesse lõikavad matuselised teel kalmistule ristimärgi. Ristipuude väärtus seisneb meie pärandkultuuris, ulatudes eelkristlikku hingestatud looduseusu perioodi ning on sulandunud nii kohalikku luterlikku </w:t>
      </w:r>
      <w:r w:rsidRPr="00696688">
        <w:lastRenderedPageBreak/>
        <w:t xml:space="preserve">kui ka ilmalikku matusekombestikku. Tavaõiguse kohaselt ristipuid ei langetata, </w:t>
      </w:r>
      <w:r w:rsidR="00BC1E4F">
        <w:t xml:space="preserve">üldplaneering teeb ettepaneku ristipuude </w:t>
      </w:r>
      <w:r w:rsidR="00635553">
        <w:rPr>
          <w:color w:val="000000"/>
        </w:rPr>
        <w:t>kohaliku kaitse alla võtmiseks.</w:t>
      </w:r>
    </w:p>
    <w:p w14:paraId="6D5604F8" w14:textId="419061DD" w:rsidR="00C862CF" w:rsidRPr="00C862CF" w:rsidRDefault="00E07087" w:rsidP="00C862CF">
      <w:r w:rsidRPr="00696688">
        <w:t xml:space="preserve">Eestimaa Rohelise Liikumise poolt läbi viidud ristipuude kaardistamise andmetel </w:t>
      </w:r>
      <w:r w:rsidR="000C23B0">
        <w:t>on planeeringualal</w:t>
      </w:r>
      <w:r w:rsidR="000C23B0" w:rsidRPr="00696688">
        <w:t xml:space="preserve"> </w:t>
      </w:r>
      <w:r w:rsidRPr="00696688">
        <w:t>suuremad ristimetsad</w:t>
      </w:r>
      <w:r w:rsidR="00C862CF">
        <w:t xml:space="preserve">: </w:t>
      </w:r>
    </w:p>
    <w:p w14:paraId="18098413" w14:textId="77777777" w:rsidR="00C862CF" w:rsidRDefault="00C862CF" w:rsidP="00C862CF">
      <w:pPr>
        <w:numPr>
          <w:ilvl w:val="0"/>
          <w:numId w:val="43"/>
        </w:numPr>
        <w:spacing w:after="0" w:line="240" w:lineRule="auto"/>
      </w:pPr>
      <w:r>
        <w:t>Erastvere ristimetsatukk;</w:t>
      </w:r>
    </w:p>
    <w:p w14:paraId="401C889F" w14:textId="77777777" w:rsidR="00C862CF" w:rsidRDefault="00C862CF" w:rsidP="00C862CF">
      <w:pPr>
        <w:numPr>
          <w:ilvl w:val="0"/>
          <w:numId w:val="43"/>
        </w:numPr>
        <w:spacing w:after="0" w:line="240" w:lineRule="auto"/>
      </w:pPr>
      <w:proofErr w:type="spellStart"/>
      <w:r w:rsidRPr="003E2F69">
        <w:t>Lajavangu-Koigera</w:t>
      </w:r>
      <w:proofErr w:type="spellEnd"/>
      <w:r w:rsidRPr="003E2F69">
        <w:t xml:space="preserve"> ristimetsatukk</w:t>
      </w:r>
      <w:r>
        <w:t>;</w:t>
      </w:r>
      <w:r w:rsidRPr="003E2F69">
        <w:t xml:space="preserve"> </w:t>
      </w:r>
    </w:p>
    <w:p w14:paraId="21B20CB0" w14:textId="77777777" w:rsidR="00C862CF" w:rsidRDefault="00C862CF" w:rsidP="00C862CF">
      <w:pPr>
        <w:numPr>
          <w:ilvl w:val="0"/>
          <w:numId w:val="43"/>
        </w:numPr>
        <w:spacing w:after="0" w:line="240" w:lineRule="auto"/>
      </w:pPr>
      <w:r w:rsidRPr="003E2F69">
        <w:t>Jõksi ristimetsatukk</w:t>
      </w:r>
      <w:r>
        <w:t>;</w:t>
      </w:r>
    </w:p>
    <w:p w14:paraId="469D7602" w14:textId="77777777" w:rsidR="00C862CF" w:rsidRPr="00C648FD" w:rsidRDefault="00C862CF" w:rsidP="00C862CF">
      <w:pPr>
        <w:numPr>
          <w:ilvl w:val="0"/>
          <w:numId w:val="42"/>
        </w:numPr>
        <w:spacing w:after="0" w:line="240" w:lineRule="auto"/>
      </w:pPr>
      <w:proofErr w:type="spellStart"/>
      <w:r w:rsidRPr="00C648FD">
        <w:t>Koigeras</w:t>
      </w:r>
      <w:proofErr w:type="spellEnd"/>
      <w:r w:rsidRPr="00C648FD">
        <w:t xml:space="preserve">, </w:t>
      </w:r>
      <w:r>
        <w:t>Antsla-Kanepi</w:t>
      </w:r>
      <w:r w:rsidRPr="00C648FD">
        <w:t xml:space="preserve"> maantee </w:t>
      </w:r>
      <w:r>
        <w:t xml:space="preserve">(T-25183) </w:t>
      </w:r>
      <w:r w:rsidRPr="00C648FD">
        <w:t>hargnemiskohast kaks ristipuud;</w:t>
      </w:r>
    </w:p>
    <w:p w14:paraId="21C4FBCD" w14:textId="77777777" w:rsidR="00C862CF" w:rsidRPr="00C648FD" w:rsidRDefault="00C862CF" w:rsidP="00C862CF">
      <w:pPr>
        <w:numPr>
          <w:ilvl w:val="0"/>
          <w:numId w:val="42"/>
        </w:numPr>
        <w:spacing w:after="0" w:line="240" w:lineRule="auto"/>
      </w:pPr>
      <w:proofErr w:type="spellStart"/>
      <w:r>
        <w:t>Lajavangu</w:t>
      </w:r>
      <w:proofErr w:type="spellEnd"/>
      <w:r>
        <w:t xml:space="preserve"> ja </w:t>
      </w:r>
      <w:r w:rsidRPr="00C648FD">
        <w:t xml:space="preserve">Kanepi vahelisel </w:t>
      </w:r>
      <w:r>
        <w:t>alal Antsla-Kanepi</w:t>
      </w:r>
      <w:r w:rsidRPr="00C648FD">
        <w:t xml:space="preserve"> maantee </w:t>
      </w:r>
      <w:r>
        <w:t>(T-25183) ääres</w:t>
      </w:r>
      <w:r w:rsidRPr="00C648FD">
        <w:t xml:space="preserve"> kaks üksikut ristipuud;</w:t>
      </w:r>
    </w:p>
    <w:p w14:paraId="1CFCAF7B" w14:textId="77777777" w:rsidR="00C862CF" w:rsidRPr="00C648FD" w:rsidRDefault="00C862CF" w:rsidP="00C862CF">
      <w:pPr>
        <w:numPr>
          <w:ilvl w:val="0"/>
          <w:numId w:val="42"/>
        </w:numPr>
        <w:spacing w:after="0" w:line="240" w:lineRule="auto"/>
      </w:pPr>
      <w:r w:rsidRPr="00C648FD">
        <w:t>Era</w:t>
      </w:r>
      <w:r>
        <w:t xml:space="preserve">stveres,  Kanepi-Leevaku maantee (T-62) ääres </w:t>
      </w:r>
      <w:r w:rsidRPr="00C648FD">
        <w:t>üksik ristipuu;</w:t>
      </w:r>
    </w:p>
    <w:p w14:paraId="24E4CA84" w14:textId="77777777" w:rsidR="00C862CF" w:rsidRPr="00C648FD" w:rsidRDefault="00C862CF" w:rsidP="00C862CF">
      <w:pPr>
        <w:numPr>
          <w:ilvl w:val="0"/>
          <w:numId w:val="42"/>
        </w:numPr>
        <w:spacing w:after="0" w:line="240" w:lineRule="auto"/>
      </w:pPr>
      <w:proofErr w:type="spellStart"/>
      <w:r>
        <w:t>Saverna</w:t>
      </w:r>
      <w:proofErr w:type="spellEnd"/>
      <w:r>
        <w:t>-Jõksi maantee (T-18168) ääres</w:t>
      </w:r>
      <w:r w:rsidRPr="00C648FD">
        <w:t xml:space="preserve"> </w:t>
      </w:r>
      <w:r>
        <w:t>üksik ristipuu</w:t>
      </w:r>
      <w:r w:rsidRPr="00C648FD">
        <w:t>;</w:t>
      </w:r>
    </w:p>
    <w:p w14:paraId="7839F2B5" w14:textId="77777777" w:rsidR="00C862CF" w:rsidRDefault="00C862CF" w:rsidP="00C862CF">
      <w:pPr>
        <w:numPr>
          <w:ilvl w:val="0"/>
          <w:numId w:val="42"/>
        </w:numPr>
        <w:spacing w:after="0" w:line="240" w:lineRule="auto"/>
      </w:pPr>
      <w:r>
        <w:t>Kanepi-Ihamaru maantee (T-18167) ääres</w:t>
      </w:r>
      <w:r w:rsidRPr="00C648FD">
        <w:t xml:space="preserve"> ristipuud</w:t>
      </w:r>
      <w:r>
        <w:t xml:space="preserve"> kolmes kohas.</w:t>
      </w:r>
    </w:p>
    <w:p w14:paraId="705995AC" w14:textId="77777777" w:rsidR="00C862CF" w:rsidRPr="00C648FD" w:rsidRDefault="00C862CF" w:rsidP="00C862CF">
      <w:pPr>
        <w:spacing w:after="0" w:line="240" w:lineRule="auto"/>
        <w:ind w:left="720"/>
      </w:pPr>
    </w:p>
    <w:p w14:paraId="330AA324" w14:textId="3DC92828" w:rsidR="000B406F" w:rsidRPr="00696688" w:rsidRDefault="000B406F" w:rsidP="003C0B81">
      <w:r w:rsidRPr="00696688">
        <w:t xml:space="preserve">Kultuuriväärtuslikud hooned, mida </w:t>
      </w:r>
      <w:r w:rsidR="00AB5A74">
        <w:t>toob välja kehtiv üldplaneering (</w:t>
      </w:r>
      <w:r w:rsidRPr="00696688">
        <w:t>vallas ei ole kaitse alla võetud</w:t>
      </w:r>
      <w:r w:rsidR="00AB5A74">
        <w:t>)</w:t>
      </w:r>
      <w:r w:rsidRPr="00696688">
        <w:t xml:space="preserve">, on </w:t>
      </w:r>
      <w:r w:rsidR="00AB5A74">
        <w:t xml:space="preserve">ka </w:t>
      </w:r>
      <w:r w:rsidRPr="00696688">
        <w:t xml:space="preserve">näiteks 1750. aastal ehitatud </w:t>
      </w:r>
      <w:proofErr w:type="spellStart"/>
      <w:r w:rsidRPr="00696688">
        <w:t>Sarako</w:t>
      </w:r>
      <w:proofErr w:type="spellEnd"/>
      <w:r w:rsidRPr="00696688">
        <w:t xml:space="preserve"> kõrtsihoone, hästi on säilinud Kanepis Võhandu jõe ääres Vana-Piigandi valla magasiait ja valla/vallakohtu hoone, vana apteegimaja ja postkontori hoone. Kaitse alla pole võetud ka Piigandi järve edelaosas asuvat muistset kantsimäge – Vallimäge. Huvipakkuvaks kohaks on ka Ahijärve soos asuv Kullisaar, mida on sõdade, sh II maailmasõja ajal, kasutatud varjupaigana.</w:t>
      </w:r>
    </w:p>
    <w:p w14:paraId="3A217206" w14:textId="52E184D7" w:rsidR="000B406F" w:rsidRPr="00696688" w:rsidRDefault="00FA5068" w:rsidP="00FA5068">
      <w:r w:rsidRPr="00696688">
        <w:t xml:space="preserve">Eesti Mõisaportaali andmetel (www.mois.ee) on vallas asuvateks </w:t>
      </w:r>
      <w:r w:rsidRPr="00696688">
        <w:rPr>
          <w:b/>
        </w:rPr>
        <w:t>mõisateks</w:t>
      </w:r>
      <w:r w:rsidRPr="00696688">
        <w:t xml:space="preserve"> Erastvere, </w:t>
      </w:r>
      <w:proofErr w:type="spellStart"/>
      <w:r w:rsidRPr="00696688">
        <w:t>Heisri</w:t>
      </w:r>
      <w:proofErr w:type="spellEnd"/>
      <w:r w:rsidRPr="00696688">
        <w:t>, Hurmi, Karste (</w:t>
      </w:r>
      <w:proofErr w:type="spellStart"/>
      <w:r w:rsidRPr="00696688">
        <w:t>kõrvalmõis</w:t>
      </w:r>
      <w:proofErr w:type="spellEnd"/>
      <w:r w:rsidRPr="00696688">
        <w:t xml:space="preserve"> Jõksis), Kooraste (</w:t>
      </w:r>
      <w:proofErr w:type="spellStart"/>
      <w:r w:rsidRPr="00696688">
        <w:t>kõrvalmõis</w:t>
      </w:r>
      <w:proofErr w:type="spellEnd"/>
      <w:r w:rsidRPr="00696688">
        <w:t xml:space="preserve"> </w:t>
      </w:r>
      <w:proofErr w:type="spellStart"/>
      <w:r w:rsidRPr="00696688">
        <w:t>Kaagveres</w:t>
      </w:r>
      <w:proofErr w:type="spellEnd"/>
      <w:r w:rsidRPr="00696688">
        <w:t xml:space="preserve">), Peetrimõisa (Sõmerpalu mõisa </w:t>
      </w:r>
      <w:proofErr w:type="spellStart"/>
      <w:r w:rsidRPr="00696688">
        <w:t>kõrvalmõis</w:t>
      </w:r>
      <w:proofErr w:type="spellEnd"/>
      <w:r w:rsidRPr="00696688">
        <w:t xml:space="preserve">), Piigandi, </w:t>
      </w:r>
      <w:proofErr w:type="spellStart"/>
      <w:r w:rsidRPr="00696688">
        <w:t>Sõreste</w:t>
      </w:r>
      <w:proofErr w:type="spellEnd"/>
      <w:r w:rsidRPr="00696688">
        <w:t xml:space="preserve"> ja Varbuse mõis, mis kõik on rüütlimõisad. Ajalooliselt olulisteks objektideks olid ka </w:t>
      </w:r>
      <w:r w:rsidRPr="00696688">
        <w:rPr>
          <w:b/>
        </w:rPr>
        <w:t>vesiveskid</w:t>
      </w:r>
      <w:r w:rsidRPr="00696688">
        <w:t xml:space="preserve">, mis paiknesid Pühajõel (Võhandul) ja Ahja jõel ning millest enamasti on säilinud vaid veskikoht. Piirkonnas asusid jahu-, sae- ja villaveskid, mitme veski juures toimus laastulöömine </w:t>
      </w:r>
      <w:r w:rsidR="00E05456">
        <w:t xml:space="preserve">ja </w:t>
      </w:r>
      <w:r w:rsidRPr="00696688">
        <w:t>linapuhastamine.</w:t>
      </w:r>
    </w:p>
    <w:p w14:paraId="302010C5" w14:textId="77777777" w:rsidR="00FA5068" w:rsidRPr="00696688" w:rsidRDefault="00FA5068" w:rsidP="00FA5068">
      <w:r w:rsidRPr="00696688">
        <w:t>Vallas asuvad väärtuslikud maastikud on määratletud maakonna teemaplaneeringuga „Asustust ja maakasutust suunavad keskkonnatingimused“, kus eristatakse väärtuslikud maastikud kolmel erineval tasandil.</w:t>
      </w:r>
    </w:p>
    <w:p w14:paraId="59301F12" w14:textId="77777777" w:rsidR="00FA5068" w:rsidRPr="00696688" w:rsidRDefault="00FA5068" w:rsidP="00FA5068">
      <w:pPr>
        <w:rPr>
          <w:rFonts w:cs="Verdana"/>
          <w:b/>
        </w:rPr>
      </w:pPr>
      <w:r w:rsidRPr="00696688">
        <w:rPr>
          <w:b/>
        </w:rPr>
        <w:t>I tähtsusklassi maastikud</w:t>
      </w:r>
      <w:r w:rsidRPr="00696688">
        <w:rPr>
          <w:rFonts w:cs="Verdana"/>
          <w:b/>
        </w:rPr>
        <w:t>:</w:t>
      </w:r>
    </w:p>
    <w:p w14:paraId="2624D6A6" w14:textId="3D3AAD8F" w:rsidR="00FA5068" w:rsidRPr="00696688" w:rsidRDefault="000C23B0" w:rsidP="00FA5068">
      <w:pPr>
        <w:pStyle w:val="ListParagraph"/>
        <w:numPr>
          <w:ilvl w:val="0"/>
          <w:numId w:val="17"/>
        </w:numPr>
        <w:rPr>
          <w:rFonts w:cs="Verdana"/>
        </w:rPr>
      </w:pPr>
      <w:r>
        <w:rPr>
          <w:b/>
        </w:rPr>
        <w:t>Vana Tartu-Võru maantee ehk</w:t>
      </w:r>
      <w:r w:rsidR="00FA5068" w:rsidRPr="00696688">
        <w:rPr>
          <w:b/>
        </w:rPr>
        <w:t xml:space="preserve"> Postitee</w:t>
      </w:r>
      <w:r w:rsidR="00FA5068" w:rsidRPr="00696688">
        <w:t xml:space="preserve"> </w:t>
      </w:r>
      <w:r w:rsidR="00FA5068" w:rsidRPr="00696688">
        <w:rPr>
          <w:rFonts w:cs="Verdana"/>
        </w:rPr>
        <w:t xml:space="preserve">kulgeb läbi valla idaosa </w:t>
      </w:r>
      <w:proofErr w:type="spellStart"/>
      <w:r w:rsidR="00FA5068" w:rsidRPr="00696688">
        <w:rPr>
          <w:rFonts w:cs="Verdana"/>
        </w:rPr>
        <w:t>Sõreste</w:t>
      </w:r>
      <w:proofErr w:type="spellEnd"/>
      <w:r w:rsidR="00FA5068" w:rsidRPr="00696688">
        <w:rPr>
          <w:rFonts w:cs="Verdana"/>
        </w:rPr>
        <w:t xml:space="preserve"> ja Varbuse küla. Postitee kulgeb läbi lainja </w:t>
      </w:r>
      <w:proofErr w:type="spellStart"/>
      <w:r w:rsidR="00FA5068" w:rsidRPr="00696688">
        <w:rPr>
          <w:rFonts w:cs="Verdana"/>
        </w:rPr>
        <w:t>hajaasustatud</w:t>
      </w:r>
      <w:proofErr w:type="spellEnd"/>
      <w:r w:rsidR="00FA5068" w:rsidRPr="00696688">
        <w:rPr>
          <w:rFonts w:cs="Verdana"/>
        </w:rPr>
        <w:t xml:space="preserve"> kultuurmaastiku, postiteed palistavad hekid, mida ilmestavad vanad sillad ja truubid ning piketi- ja piirdepostid, mis koos piimapukkide, bussiootepaviljonide ja teetähistega loob omapärase teemaastiku. Postitee ääres asub ka Varbuse postijaam ja mõisaansambel ja </w:t>
      </w:r>
      <w:proofErr w:type="spellStart"/>
      <w:r w:rsidR="00FA5068" w:rsidRPr="00696688">
        <w:rPr>
          <w:rFonts w:cs="Verdana"/>
        </w:rPr>
        <w:t>Tilleoru</w:t>
      </w:r>
      <w:proofErr w:type="spellEnd"/>
      <w:r w:rsidR="00FA5068" w:rsidRPr="00696688">
        <w:rPr>
          <w:rFonts w:cs="Verdana"/>
        </w:rPr>
        <w:t xml:space="preserve"> veski ja maastikukaitseala. Postitee väärtuslikule maastikule on koostatud „Postitee maastikuhoolduskava”, mille soovitustega tuleb piirkonna arendamisel arvestada, </w:t>
      </w:r>
      <w:proofErr w:type="spellStart"/>
      <w:r w:rsidR="00FA5068" w:rsidRPr="00696688">
        <w:rPr>
          <w:rFonts w:cs="Verdana"/>
        </w:rPr>
        <w:t>Tilleoru</w:t>
      </w:r>
      <w:proofErr w:type="spellEnd"/>
      <w:r w:rsidR="00FA5068" w:rsidRPr="00696688">
        <w:rPr>
          <w:rFonts w:cs="Verdana"/>
        </w:rPr>
        <w:t xml:space="preserve"> maastikukaitsealal määrab kasutamistingimused kaitse-eeskiri (hetkel uuendamata). Teemaplaneeringu kohaselt tuleb:</w:t>
      </w:r>
    </w:p>
    <w:p w14:paraId="6E4B615D" w14:textId="77777777" w:rsidR="00FA5068" w:rsidRPr="00696688" w:rsidRDefault="00FA5068" w:rsidP="00FA5068">
      <w:pPr>
        <w:pStyle w:val="ListParagraph"/>
        <w:numPr>
          <w:ilvl w:val="1"/>
          <w:numId w:val="17"/>
        </w:numPr>
        <w:rPr>
          <w:rFonts w:cs="Verdana"/>
        </w:rPr>
      </w:pPr>
      <w:r w:rsidRPr="00696688">
        <w:rPr>
          <w:rFonts w:cs="Verdana"/>
        </w:rPr>
        <w:t>Vesiveskite taastamisel detailplaneeringu alusel tagada veskihoonete ajaloolise ilme taastamine ja avalikkuse juurdepääs veski veeäär</w:t>
      </w:r>
      <w:r w:rsidR="001F764C" w:rsidRPr="00696688">
        <w:rPr>
          <w:rFonts w:cs="Verdana"/>
        </w:rPr>
        <w:t>setele territooriumitele;</w:t>
      </w:r>
    </w:p>
    <w:p w14:paraId="5CE31C6D" w14:textId="77777777" w:rsidR="00FA5068" w:rsidRPr="00696688" w:rsidRDefault="00FA5068" w:rsidP="00FA5068">
      <w:pPr>
        <w:pStyle w:val="ListParagraph"/>
        <w:numPr>
          <w:ilvl w:val="1"/>
          <w:numId w:val="17"/>
        </w:numPr>
        <w:rPr>
          <w:rFonts w:cs="Verdana"/>
        </w:rPr>
      </w:pPr>
      <w:r w:rsidRPr="00696688">
        <w:rPr>
          <w:rFonts w:cs="Verdana"/>
        </w:rPr>
        <w:t xml:space="preserve">Vältida ebasobivaid uusehitisi põllumajanduslikel avamaastikel, võimalusel lammutada mittevajalikud endised kolhoosiaegsed </w:t>
      </w:r>
      <w:r w:rsidR="001F764C" w:rsidRPr="00696688">
        <w:rPr>
          <w:rFonts w:cs="Verdana"/>
        </w:rPr>
        <w:t>tootmishooned;</w:t>
      </w:r>
    </w:p>
    <w:p w14:paraId="0FC67451" w14:textId="77777777" w:rsidR="00FA5068" w:rsidRPr="00696688" w:rsidRDefault="00FA5068" w:rsidP="00FA5068">
      <w:pPr>
        <w:pStyle w:val="ListParagraph"/>
        <w:numPr>
          <w:ilvl w:val="1"/>
          <w:numId w:val="17"/>
        </w:numPr>
        <w:rPr>
          <w:rFonts w:cs="Verdana"/>
        </w:rPr>
      </w:pPr>
      <w:r w:rsidRPr="00696688">
        <w:rPr>
          <w:rFonts w:cs="Verdana"/>
        </w:rPr>
        <w:lastRenderedPageBreak/>
        <w:t xml:space="preserve">Vana-Võru maantee rekonstrueerimisel vältida tee õgvendamist, luua lisaks olemasolevatele piknikuplatse ja parkimiskohti, taastada ja heakorrastada erinevatest ajastutest pärinevad ja eri stiilis </w:t>
      </w:r>
      <w:r w:rsidR="001F764C" w:rsidRPr="00696688">
        <w:rPr>
          <w:rFonts w:cs="Verdana"/>
        </w:rPr>
        <w:t>bussiootepaviljonid;</w:t>
      </w:r>
    </w:p>
    <w:p w14:paraId="4B68FE6C" w14:textId="77777777" w:rsidR="00FA5068" w:rsidRPr="00696688" w:rsidRDefault="001F764C" w:rsidP="00FA5068">
      <w:pPr>
        <w:pStyle w:val="ListParagraph"/>
        <w:numPr>
          <w:ilvl w:val="1"/>
          <w:numId w:val="17"/>
        </w:numPr>
        <w:rPr>
          <w:rFonts w:cs="Verdana"/>
        </w:rPr>
      </w:pPr>
      <w:r w:rsidRPr="00696688">
        <w:rPr>
          <w:rFonts w:cs="Verdana"/>
        </w:rPr>
        <w:t>Võimalusel taastada piimapukid;</w:t>
      </w:r>
    </w:p>
    <w:p w14:paraId="15F55B84" w14:textId="77777777" w:rsidR="00FA5068" w:rsidRPr="00696688" w:rsidRDefault="00FA5068" w:rsidP="00FA5068">
      <w:pPr>
        <w:pStyle w:val="ListParagraph"/>
        <w:numPr>
          <w:ilvl w:val="1"/>
          <w:numId w:val="17"/>
        </w:numPr>
        <w:rPr>
          <w:rFonts w:cs="Verdana"/>
        </w:rPr>
      </w:pPr>
      <w:r w:rsidRPr="00696688">
        <w:rPr>
          <w:rFonts w:cs="Verdana"/>
        </w:rPr>
        <w:t>Hoida korras Postiteed palistavad</w:t>
      </w:r>
      <w:r w:rsidR="001F764C" w:rsidRPr="00696688">
        <w:rPr>
          <w:rFonts w:cs="Verdana"/>
        </w:rPr>
        <w:t xml:space="preserve"> erinevad alleed ja puudegrupid;</w:t>
      </w:r>
    </w:p>
    <w:p w14:paraId="00C4881C" w14:textId="77777777" w:rsidR="001F764C" w:rsidRPr="00696688" w:rsidRDefault="00FA5068" w:rsidP="00FA5068">
      <w:pPr>
        <w:pStyle w:val="ListParagraph"/>
        <w:numPr>
          <w:ilvl w:val="1"/>
          <w:numId w:val="17"/>
        </w:numPr>
        <w:rPr>
          <w:rFonts w:cs="Verdana"/>
        </w:rPr>
      </w:pPr>
      <w:r w:rsidRPr="00696688">
        <w:rPr>
          <w:rFonts w:cs="Verdana"/>
        </w:rPr>
        <w:t xml:space="preserve">Puhke, ja ujumiskohtade avaliku kasutamise tagamine ja </w:t>
      </w:r>
      <w:r w:rsidR="001F764C" w:rsidRPr="00696688">
        <w:rPr>
          <w:rFonts w:cs="Verdana"/>
        </w:rPr>
        <w:t>kindlustamine;</w:t>
      </w:r>
    </w:p>
    <w:p w14:paraId="0EA653A5" w14:textId="77777777" w:rsidR="00FA5068" w:rsidRPr="00696688" w:rsidRDefault="00FA5068" w:rsidP="00FA5068">
      <w:pPr>
        <w:pStyle w:val="ListParagraph"/>
        <w:numPr>
          <w:ilvl w:val="1"/>
          <w:numId w:val="17"/>
        </w:numPr>
        <w:rPr>
          <w:rFonts w:cs="Verdana"/>
        </w:rPr>
      </w:pPr>
      <w:r w:rsidRPr="00696688">
        <w:rPr>
          <w:rFonts w:cs="Verdana"/>
        </w:rPr>
        <w:t>Ujumiskohti a</w:t>
      </w:r>
      <w:r w:rsidR="001F764C" w:rsidRPr="00696688">
        <w:rPr>
          <w:rFonts w:cs="Verdana"/>
        </w:rPr>
        <w:t>rendada detailplaneeringu kaudu;</w:t>
      </w:r>
    </w:p>
    <w:p w14:paraId="1DE3A0A2" w14:textId="77777777" w:rsidR="00FA5068" w:rsidRPr="00696688" w:rsidRDefault="00FA5068" w:rsidP="00FA5068">
      <w:pPr>
        <w:pStyle w:val="ListParagraph"/>
        <w:numPr>
          <w:ilvl w:val="1"/>
          <w:numId w:val="17"/>
        </w:numPr>
        <w:rPr>
          <w:rFonts w:cs="Verdana"/>
        </w:rPr>
      </w:pPr>
      <w:r w:rsidRPr="00696688">
        <w:rPr>
          <w:rFonts w:cs="Verdana"/>
        </w:rPr>
        <w:t xml:space="preserve">Üldplaneeringuga tagada avalikkuse juurdepääs väärtusliku maastiku objektidele ning Ahja jõe kallasrajale ning puisniitude </w:t>
      </w:r>
      <w:r w:rsidR="001F764C" w:rsidRPr="00696688">
        <w:rPr>
          <w:rFonts w:cs="Verdana"/>
        </w:rPr>
        <w:t>hooldamine;</w:t>
      </w:r>
    </w:p>
    <w:p w14:paraId="409634F7" w14:textId="77777777" w:rsidR="00FA5068" w:rsidRPr="00696688" w:rsidRDefault="00FA5068" w:rsidP="00FA5068">
      <w:pPr>
        <w:pStyle w:val="ListParagraph"/>
        <w:numPr>
          <w:ilvl w:val="1"/>
          <w:numId w:val="17"/>
        </w:numPr>
        <w:rPr>
          <w:rFonts w:cs="Verdana"/>
        </w:rPr>
      </w:pPr>
      <w:r w:rsidRPr="00696688">
        <w:rPr>
          <w:rFonts w:cs="Verdana"/>
        </w:rPr>
        <w:t>Ehituskeeluvööndi ja kalda ulatuse täpsustamine ja soovitavalt maksimaalse ulatuse määra</w:t>
      </w:r>
      <w:r w:rsidR="001F764C" w:rsidRPr="00696688">
        <w:rPr>
          <w:rFonts w:cs="Verdana"/>
        </w:rPr>
        <w:t>mine omavalitsuse planeeringuga;</w:t>
      </w:r>
    </w:p>
    <w:p w14:paraId="5D7ABC36" w14:textId="77777777" w:rsidR="00FA5068" w:rsidRPr="00696688" w:rsidRDefault="00FA5068" w:rsidP="00FA5068">
      <w:pPr>
        <w:pStyle w:val="ListParagraph"/>
        <w:numPr>
          <w:ilvl w:val="1"/>
          <w:numId w:val="17"/>
        </w:numPr>
        <w:rPr>
          <w:rFonts w:cs="Verdana"/>
        </w:rPr>
      </w:pPr>
      <w:r w:rsidRPr="00696688">
        <w:rPr>
          <w:rFonts w:cs="Verdana"/>
        </w:rPr>
        <w:t>Mitte rajada uusi (tihe)hoonestusalasid Postitee vahetusse lähedusse ja Ahja jõe kalda-aladele.</w:t>
      </w:r>
    </w:p>
    <w:p w14:paraId="489348EC" w14:textId="77777777" w:rsidR="00FA5068" w:rsidRPr="00696688" w:rsidRDefault="00FA5068" w:rsidP="00FA5068">
      <w:pPr>
        <w:rPr>
          <w:b/>
        </w:rPr>
      </w:pPr>
      <w:r w:rsidRPr="00696688">
        <w:rPr>
          <w:b/>
        </w:rPr>
        <w:t>II tähtsusklassi maastikud:</w:t>
      </w:r>
    </w:p>
    <w:p w14:paraId="55614F63" w14:textId="77777777" w:rsidR="00FA5068" w:rsidRPr="00696688" w:rsidRDefault="00FA5068" w:rsidP="00FA5068">
      <w:pPr>
        <w:pStyle w:val="ListParagraph"/>
        <w:numPr>
          <w:ilvl w:val="0"/>
          <w:numId w:val="17"/>
        </w:numPr>
        <w:rPr>
          <w:rFonts w:cs="Verdana"/>
          <w:szCs w:val="20"/>
        </w:rPr>
      </w:pPr>
      <w:r w:rsidRPr="00696688">
        <w:rPr>
          <w:b/>
        </w:rPr>
        <w:t>Kanepi-Erastvere</w:t>
      </w:r>
      <w:r w:rsidRPr="00696688">
        <w:t xml:space="preserve"> </w:t>
      </w:r>
      <w:r w:rsidRPr="00696688">
        <w:rPr>
          <w:rFonts w:cs="Verdana"/>
        </w:rPr>
        <w:t xml:space="preserve">väärtuslikku maastikku kuuluvad Kanepi alevik ja Erastvere küla, samuti Jõksi ja pisut </w:t>
      </w:r>
      <w:proofErr w:type="spellStart"/>
      <w:r w:rsidRPr="00696688">
        <w:rPr>
          <w:rFonts w:cs="Verdana"/>
        </w:rPr>
        <w:t>Hino</w:t>
      </w:r>
      <w:proofErr w:type="spellEnd"/>
      <w:r w:rsidRPr="00696688">
        <w:rPr>
          <w:rFonts w:cs="Verdana"/>
        </w:rPr>
        <w:t xml:space="preserve"> külast. Maastikuobjektideks on </w:t>
      </w:r>
      <w:r w:rsidRPr="00696688">
        <w:rPr>
          <w:rFonts w:cs="Verdana"/>
          <w:szCs w:val="20"/>
        </w:rPr>
        <w:t>Erastvere mõis ja park ning alleed, Jõksi ja Erastvere järv ning nende ümbrus, Kanepi alevik (kirik, kalmistu). Teemaplaneeringu kohaselt tuleb:</w:t>
      </w:r>
    </w:p>
    <w:p w14:paraId="112F7803" w14:textId="77777777" w:rsidR="00FA5068" w:rsidRPr="00696688" w:rsidRDefault="00FA5068" w:rsidP="00FA5068">
      <w:pPr>
        <w:pStyle w:val="ListParagraph"/>
        <w:numPr>
          <w:ilvl w:val="1"/>
          <w:numId w:val="17"/>
        </w:numPr>
        <w:rPr>
          <w:rFonts w:cs="Verdana"/>
          <w:szCs w:val="20"/>
        </w:rPr>
      </w:pPr>
      <w:r w:rsidRPr="00696688">
        <w:rPr>
          <w:rFonts w:cs="Verdana"/>
          <w:szCs w:val="20"/>
        </w:rPr>
        <w:t>Maastikuhooldusvõtete/töödega korras hoida Erastvere mõisa park ja alleed;</w:t>
      </w:r>
    </w:p>
    <w:p w14:paraId="651BC5E8" w14:textId="77777777" w:rsidR="00FA5068" w:rsidRPr="00696688" w:rsidRDefault="00FA5068" w:rsidP="00FA5068">
      <w:pPr>
        <w:pStyle w:val="ListParagraph"/>
        <w:numPr>
          <w:ilvl w:val="1"/>
          <w:numId w:val="17"/>
        </w:numPr>
        <w:rPr>
          <w:rFonts w:cs="Verdana"/>
          <w:szCs w:val="20"/>
        </w:rPr>
      </w:pPr>
      <w:r w:rsidRPr="00696688">
        <w:rPr>
          <w:rFonts w:cs="Verdana"/>
          <w:szCs w:val="20"/>
        </w:rPr>
        <w:t>Jõksi ja Erastvere järve puhke- ja ujumiskohtade avaliku kasutamise tagamine ja kindlustamine. Avada kallasrajad. Vältida veekogude ehituskeeluvööndi ja kalda ulatuse vähendamist ning uute hoonestatud asustusalade loomist järvede kaldaaladele;</w:t>
      </w:r>
    </w:p>
    <w:p w14:paraId="758445AC" w14:textId="77777777" w:rsidR="00FA5068" w:rsidRPr="00696688" w:rsidRDefault="00FA5068" w:rsidP="00FA5068">
      <w:pPr>
        <w:pStyle w:val="ListParagraph"/>
        <w:numPr>
          <w:ilvl w:val="1"/>
          <w:numId w:val="17"/>
        </w:numPr>
        <w:rPr>
          <w:rFonts w:cs="Verdana"/>
          <w:szCs w:val="20"/>
        </w:rPr>
      </w:pPr>
      <w:r w:rsidRPr="00696688">
        <w:rPr>
          <w:rFonts w:cs="Verdana"/>
          <w:szCs w:val="20"/>
        </w:rPr>
        <w:t>Oluline on säilitada põllumajandusmaastiku avatust ning vältida ebasobivaid uusehitisi avamaastikul;</w:t>
      </w:r>
    </w:p>
    <w:p w14:paraId="6E71C301" w14:textId="77777777" w:rsidR="00FA5068" w:rsidRPr="00696688" w:rsidRDefault="00FA5068" w:rsidP="00FA5068">
      <w:pPr>
        <w:pStyle w:val="ListParagraph"/>
        <w:numPr>
          <w:ilvl w:val="1"/>
          <w:numId w:val="17"/>
        </w:numPr>
        <w:rPr>
          <w:rFonts w:cs="Verdana"/>
          <w:szCs w:val="20"/>
        </w:rPr>
      </w:pPr>
      <w:r w:rsidRPr="00696688">
        <w:rPr>
          <w:rFonts w:cs="Verdana"/>
          <w:szCs w:val="20"/>
        </w:rPr>
        <w:t>Kõrge boniteediga põllumaad tuleb hoida kasutuses põllumajandusliku maana;</w:t>
      </w:r>
    </w:p>
    <w:p w14:paraId="1D52F061" w14:textId="77777777" w:rsidR="00FA5068" w:rsidRPr="00696688" w:rsidRDefault="00FA5068" w:rsidP="00FA5068">
      <w:pPr>
        <w:pStyle w:val="ListParagraph"/>
        <w:numPr>
          <w:ilvl w:val="1"/>
          <w:numId w:val="17"/>
        </w:numPr>
        <w:rPr>
          <w:rFonts w:cs="Verdana"/>
          <w:szCs w:val="20"/>
        </w:rPr>
      </w:pPr>
      <w:r w:rsidRPr="00696688">
        <w:rPr>
          <w:rFonts w:cs="Verdana"/>
          <w:szCs w:val="20"/>
        </w:rPr>
        <w:t>Hooldada tuleb mälestiste ümbrust (niitmine, võsaraie);</w:t>
      </w:r>
    </w:p>
    <w:p w14:paraId="11DC8C30" w14:textId="77777777" w:rsidR="00FA5068" w:rsidRPr="00696688" w:rsidRDefault="00FA5068" w:rsidP="00FA5068">
      <w:pPr>
        <w:pStyle w:val="ListParagraph"/>
        <w:numPr>
          <w:ilvl w:val="1"/>
          <w:numId w:val="17"/>
        </w:numPr>
        <w:rPr>
          <w:rFonts w:cs="Verdana"/>
          <w:szCs w:val="20"/>
        </w:rPr>
      </w:pPr>
      <w:r w:rsidRPr="00696688">
        <w:rPr>
          <w:rFonts w:cs="Verdana"/>
          <w:szCs w:val="20"/>
        </w:rPr>
        <w:t>Võimalusel lammutada mittevajalikud endised kolhoosiaegsed tootmishooned;</w:t>
      </w:r>
    </w:p>
    <w:p w14:paraId="54FAC3D6" w14:textId="77777777" w:rsidR="00FA5068" w:rsidRPr="00696688" w:rsidRDefault="00FA5068" w:rsidP="00FA5068">
      <w:pPr>
        <w:pStyle w:val="ListParagraph"/>
        <w:numPr>
          <w:ilvl w:val="1"/>
          <w:numId w:val="17"/>
        </w:numPr>
        <w:rPr>
          <w:rFonts w:cs="Verdana"/>
          <w:szCs w:val="20"/>
        </w:rPr>
      </w:pPr>
      <w:r w:rsidRPr="00696688">
        <w:rPr>
          <w:rFonts w:cs="Verdana"/>
          <w:szCs w:val="20"/>
        </w:rPr>
        <w:t>Üldplaneeringuga planeerida vaatekohtade infrastruktuur ja kasutustingimused. Hoida vaated vabana;</w:t>
      </w:r>
    </w:p>
    <w:p w14:paraId="7C72E855" w14:textId="5917A258" w:rsidR="00FA5068" w:rsidRPr="004E4E54" w:rsidRDefault="00FA5068" w:rsidP="00FA5068">
      <w:pPr>
        <w:pStyle w:val="ListParagraph"/>
        <w:numPr>
          <w:ilvl w:val="1"/>
          <w:numId w:val="17"/>
        </w:numPr>
        <w:rPr>
          <w:rFonts w:cs="Verdana"/>
          <w:szCs w:val="20"/>
        </w:rPr>
      </w:pPr>
      <w:r w:rsidRPr="00696688">
        <w:rPr>
          <w:rFonts w:cs="Verdana"/>
          <w:szCs w:val="20"/>
        </w:rPr>
        <w:t xml:space="preserve">Valla ehitusmääruses täpsustada ehitustingimused ja arhitektuursed nõuded väärtuslikel maastikel. Ehitamisel tuleb lähtuda küla ehitustraditsioonidest ja hoiduda muutmast küla </w:t>
      </w:r>
      <w:proofErr w:type="spellStart"/>
      <w:r w:rsidRPr="00696688">
        <w:rPr>
          <w:rFonts w:cs="Verdana"/>
          <w:szCs w:val="20"/>
        </w:rPr>
        <w:t>üldilmet</w:t>
      </w:r>
      <w:proofErr w:type="spellEnd"/>
      <w:r w:rsidRPr="00696688">
        <w:rPr>
          <w:rFonts w:cs="Verdana"/>
          <w:szCs w:val="20"/>
        </w:rPr>
        <w:t>. Soovitav on kasutada traditsioonilisi ehitusmaterjale.</w:t>
      </w:r>
      <w:r w:rsidR="004E4E54">
        <w:rPr>
          <w:rFonts w:cs="Verdana"/>
          <w:szCs w:val="20"/>
        </w:rPr>
        <w:br/>
      </w:r>
    </w:p>
    <w:p w14:paraId="5F480814" w14:textId="77777777" w:rsidR="00FA5068" w:rsidRPr="00696688" w:rsidRDefault="00FA5068" w:rsidP="00FA5068">
      <w:pPr>
        <w:pStyle w:val="ListParagraph"/>
        <w:numPr>
          <w:ilvl w:val="0"/>
          <w:numId w:val="17"/>
        </w:numPr>
        <w:rPr>
          <w:rFonts w:cs="Verdana"/>
          <w:szCs w:val="20"/>
        </w:rPr>
      </w:pPr>
      <w:r w:rsidRPr="00696688">
        <w:rPr>
          <w:b/>
        </w:rPr>
        <w:t>Valgjärve</w:t>
      </w:r>
      <w:r w:rsidRPr="00696688">
        <w:rPr>
          <w:rFonts w:ascii="Verdana,Bold" w:hAnsi="Verdana,Bold" w:cs="Verdana,Bold"/>
          <w:bCs/>
        </w:rPr>
        <w:t xml:space="preserve"> </w:t>
      </w:r>
      <w:r w:rsidRPr="00696688">
        <w:t xml:space="preserve">väärtuslik maastik paikneb enamuses Valgjärve vallas, Kanepi </w:t>
      </w:r>
      <w:r w:rsidRPr="00696688">
        <w:rPr>
          <w:rFonts w:cs="Verdana"/>
          <w:szCs w:val="20"/>
        </w:rPr>
        <w:t xml:space="preserve">valla </w:t>
      </w:r>
      <w:proofErr w:type="spellStart"/>
      <w:r w:rsidRPr="00696688">
        <w:rPr>
          <w:rFonts w:cs="Verdana"/>
          <w:szCs w:val="20"/>
        </w:rPr>
        <w:t>Kaagvere</w:t>
      </w:r>
      <w:proofErr w:type="spellEnd"/>
      <w:r w:rsidRPr="00696688">
        <w:rPr>
          <w:rFonts w:cs="Verdana"/>
          <w:szCs w:val="20"/>
        </w:rPr>
        <w:t xml:space="preserve"> ja Karste küladesse ulatub väärtusliku maastiku lõunaosa. Maastik on </w:t>
      </w:r>
      <w:proofErr w:type="spellStart"/>
      <w:r w:rsidRPr="00696688">
        <w:rPr>
          <w:rFonts w:cs="Verdana"/>
          <w:szCs w:val="20"/>
        </w:rPr>
        <w:t>hajaasustusega</w:t>
      </w:r>
      <w:proofErr w:type="spellEnd"/>
      <w:r w:rsidRPr="00696688">
        <w:rPr>
          <w:rFonts w:cs="Verdana"/>
          <w:szCs w:val="20"/>
        </w:rPr>
        <w:t xml:space="preserve"> põllumajandusmaastik.</w:t>
      </w:r>
    </w:p>
    <w:p w14:paraId="696AC333" w14:textId="77777777" w:rsidR="00FA5068" w:rsidRPr="00696688" w:rsidRDefault="00FA5068" w:rsidP="00FA5068">
      <w:pPr>
        <w:pStyle w:val="ListParagraph"/>
        <w:numPr>
          <w:ilvl w:val="1"/>
          <w:numId w:val="17"/>
        </w:numPr>
        <w:rPr>
          <w:rFonts w:cs="Verdana"/>
          <w:szCs w:val="20"/>
        </w:rPr>
      </w:pPr>
      <w:r w:rsidRPr="00696688">
        <w:rPr>
          <w:rFonts w:cs="Verdana"/>
          <w:szCs w:val="20"/>
        </w:rPr>
        <w:t>Põllumajandusliku kasutusega maadel see kasutus säilitada;</w:t>
      </w:r>
    </w:p>
    <w:p w14:paraId="3FCF76DC" w14:textId="77777777" w:rsidR="00FA5068" w:rsidRPr="00696688" w:rsidRDefault="00FA5068" w:rsidP="00FA5068">
      <w:pPr>
        <w:pStyle w:val="ListParagraph"/>
        <w:numPr>
          <w:ilvl w:val="1"/>
          <w:numId w:val="17"/>
        </w:numPr>
        <w:rPr>
          <w:rFonts w:cs="Verdana"/>
          <w:szCs w:val="20"/>
        </w:rPr>
      </w:pPr>
      <w:r w:rsidRPr="00696688">
        <w:rPr>
          <w:rFonts w:cs="Verdana"/>
          <w:szCs w:val="20"/>
        </w:rPr>
        <w:t>Olemasolevat maakasutusmustrit mitte lihtsustada;</w:t>
      </w:r>
    </w:p>
    <w:p w14:paraId="150FAF04" w14:textId="77777777" w:rsidR="00FA5068" w:rsidRPr="00696688" w:rsidRDefault="00FA5068" w:rsidP="00FA5068">
      <w:pPr>
        <w:pStyle w:val="ListParagraph"/>
        <w:numPr>
          <w:ilvl w:val="1"/>
          <w:numId w:val="17"/>
        </w:numPr>
        <w:rPr>
          <w:rFonts w:cs="Verdana"/>
          <w:szCs w:val="20"/>
        </w:rPr>
      </w:pPr>
      <w:r w:rsidRPr="00696688">
        <w:rPr>
          <w:rFonts w:cs="Verdana"/>
          <w:szCs w:val="20"/>
        </w:rPr>
        <w:t xml:space="preserve">Säilitada maastiku kõik </w:t>
      </w:r>
      <w:proofErr w:type="spellStart"/>
      <w:r w:rsidRPr="00696688">
        <w:rPr>
          <w:rFonts w:cs="Verdana"/>
          <w:szCs w:val="20"/>
        </w:rPr>
        <w:t>pisielemendid</w:t>
      </w:r>
      <w:proofErr w:type="spellEnd"/>
      <w:r w:rsidRPr="00696688">
        <w:rPr>
          <w:rFonts w:cs="Verdana"/>
          <w:szCs w:val="20"/>
        </w:rPr>
        <w:t>. Säilitada metsatukad küngaste lael ja järskudel nõlvadel;</w:t>
      </w:r>
    </w:p>
    <w:p w14:paraId="15B9DECF" w14:textId="77777777" w:rsidR="00FA5068" w:rsidRPr="00696688" w:rsidRDefault="00FA5068" w:rsidP="00FA5068">
      <w:pPr>
        <w:pStyle w:val="ListParagraph"/>
        <w:numPr>
          <w:ilvl w:val="1"/>
          <w:numId w:val="17"/>
        </w:numPr>
        <w:rPr>
          <w:rFonts w:cs="Verdana"/>
          <w:szCs w:val="20"/>
        </w:rPr>
      </w:pPr>
      <w:r w:rsidRPr="00696688">
        <w:rPr>
          <w:rFonts w:cs="Verdana"/>
          <w:szCs w:val="20"/>
        </w:rPr>
        <w:t xml:space="preserve">Kasutusest väljas olevad kolhoosiaegsed tootmishooned lammutada või varjata perspektiivse </w:t>
      </w:r>
      <w:proofErr w:type="spellStart"/>
      <w:r w:rsidRPr="00696688">
        <w:rPr>
          <w:rFonts w:cs="Verdana"/>
          <w:szCs w:val="20"/>
        </w:rPr>
        <w:t>kõrghaljastusega</w:t>
      </w:r>
      <w:proofErr w:type="spellEnd"/>
      <w:r w:rsidRPr="00696688">
        <w:rPr>
          <w:rFonts w:cs="Verdana"/>
          <w:szCs w:val="20"/>
        </w:rPr>
        <w:t>;</w:t>
      </w:r>
    </w:p>
    <w:p w14:paraId="16A56113" w14:textId="77777777" w:rsidR="00FA5068" w:rsidRPr="00696688" w:rsidRDefault="00FA5068" w:rsidP="00FA5068">
      <w:pPr>
        <w:pStyle w:val="ListParagraph"/>
        <w:numPr>
          <w:ilvl w:val="1"/>
          <w:numId w:val="17"/>
        </w:numPr>
        <w:rPr>
          <w:rFonts w:cs="Verdana"/>
          <w:szCs w:val="20"/>
        </w:rPr>
      </w:pPr>
      <w:r w:rsidRPr="00696688">
        <w:rPr>
          <w:rFonts w:cs="Verdana"/>
          <w:szCs w:val="20"/>
        </w:rPr>
        <w:t xml:space="preserve">Traditsioonilise </w:t>
      </w:r>
      <w:proofErr w:type="spellStart"/>
      <w:r w:rsidRPr="00696688">
        <w:rPr>
          <w:rFonts w:cs="Verdana"/>
          <w:szCs w:val="20"/>
        </w:rPr>
        <w:t>hajaasustusega</w:t>
      </w:r>
      <w:proofErr w:type="spellEnd"/>
      <w:r w:rsidRPr="00696688">
        <w:rPr>
          <w:rFonts w:cs="Verdana"/>
          <w:szCs w:val="20"/>
        </w:rPr>
        <w:t xml:space="preserve"> aladel vältida tiheasustuse teket;</w:t>
      </w:r>
    </w:p>
    <w:p w14:paraId="0171D836" w14:textId="186F2B68" w:rsidR="001F764C" w:rsidRPr="004E4E54" w:rsidRDefault="00FA5068" w:rsidP="001F764C">
      <w:pPr>
        <w:pStyle w:val="ListParagraph"/>
        <w:numPr>
          <w:ilvl w:val="1"/>
          <w:numId w:val="17"/>
        </w:numPr>
        <w:rPr>
          <w:rFonts w:cs="Verdana"/>
          <w:szCs w:val="20"/>
        </w:rPr>
      </w:pPr>
      <w:r w:rsidRPr="00696688">
        <w:rPr>
          <w:rFonts w:cs="Verdana"/>
          <w:szCs w:val="20"/>
        </w:rPr>
        <w:lastRenderedPageBreak/>
        <w:t>Tagada kallasraja avatus järvede ja jõgede ääres.</w:t>
      </w:r>
      <w:r w:rsidR="004E4E54">
        <w:rPr>
          <w:rFonts w:cs="Verdana"/>
          <w:szCs w:val="20"/>
        </w:rPr>
        <w:br/>
      </w:r>
    </w:p>
    <w:p w14:paraId="07804379" w14:textId="77777777" w:rsidR="001F764C" w:rsidRPr="00696688" w:rsidRDefault="001F764C" w:rsidP="00FA5068">
      <w:pPr>
        <w:pStyle w:val="ListParagraph"/>
        <w:numPr>
          <w:ilvl w:val="0"/>
          <w:numId w:val="17"/>
        </w:numPr>
        <w:rPr>
          <w:rFonts w:cs="Verdana"/>
          <w:szCs w:val="20"/>
        </w:rPr>
      </w:pPr>
      <w:proofErr w:type="spellStart"/>
      <w:r w:rsidRPr="00696688">
        <w:rPr>
          <w:b/>
        </w:rPr>
        <w:t>Tilleorg</w:t>
      </w:r>
      <w:proofErr w:type="spellEnd"/>
      <w:r w:rsidRPr="00696688">
        <w:rPr>
          <w:b/>
        </w:rPr>
        <w:t>-</w:t>
      </w:r>
      <w:r w:rsidR="00FA5068" w:rsidRPr="00696688">
        <w:rPr>
          <w:b/>
        </w:rPr>
        <w:t>Laurior</w:t>
      </w:r>
      <w:r w:rsidRPr="00696688">
        <w:rPr>
          <w:b/>
        </w:rPr>
        <w:t>g</w:t>
      </w:r>
      <w:r w:rsidRPr="00696688">
        <w:t>:</w:t>
      </w:r>
      <w:r w:rsidR="00FA5068" w:rsidRPr="00696688">
        <w:t xml:space="preserve"> väärtuslik</w:t>
      </w:r>
      <w:r w:rsidR="00FA5068" w:rsidRPr="00696688">
        <w:rPr>
          <w:rFonts w:cs="Verdana"/>
          <w:szCs w:val="20"/>
        </w:rPr>
        <w:t xml:space="preserve"> maastik ulatub Lauri külast üle Hurmi ja</w:t>
      </w:r>
      <w:r w:rsidRPr="00696688">
        <w:rPr>
          <w:rFonts w:cs="Verdana"/>
          <w:szCs w:val="20"/>
        </w:rPr>
        <w:t xml:space="preserve"> </w:t>
      </w:r>
      <w:r w:rsidR="00FA5068" w:rsidRPr="00696688">
        <w:rPr>
          <w:rFonts w:cs="Verdana"/>
          <w:szCs w:val="20"/>
        </w:rPr>
        <w:t xml:space="preserve">Varbuse küla Põlva valla </w:t>
      </w:r>
      <w:proofErr w:type="spellStart"/>
      <w:r w:rsidR="00FA5068" w:rsidRPr="00696688">
        <w:rPr>
          <w:rFonts w:cs="Verdana"/>
          <w:szCs w:val="20"/>
        </w:rPr>
        <w:t>Kiuma</w:t>
      </w:r>
      <w:proofErr w:type="spellEnd"/>
      <w:r w:rsidR="00FA5068" w:rsidRPr="00696688">
        <w:rPr>
          <w:rFonts w:cs="Verdana"/>
          <w:szCs w:val="20"/>
        </w:rPr>
        <w:t xml:space="preserve"> külla, ristudes Postitee väärtusliku</w:t>
      </w:r>
      <w:r w:rsidRPr="00696688">
        <w:rPr>
          <w:rFonts w:cs="Verdana"/>
          <w:szCs w:val="20"/>
        </w:rPr>
        <w:t xml:space="preserve"> </w:t>
      </w:r>
      <w:r w:rsidR="00FA5068" w:rsidRPr="00696688">
        <w:rPr>
          <w:rFonts w:cs="Verdana"/>
          <w:szCs w:val="20"/>
        </w:rPr>
        <w:t>maastikuga. Väärtusliku kultuurmaastiku moodustavad Lauri ja Hurmi</w:t>
      </w:r>
      <w:r w:rsidRPr="00696688">
        <w:rPr>
          <w:rFonts w:cs="Verdana"/>
          <w:szCs w:val="20"/>
        </w:rPr>
        <w:t xml:space="preserve"> </w:t>
      </w:r>
      <w:proofErr w:type="spellStart"/>
      <w:r w:rsidR="00FA5068" w:rsidRPr="00696688">
        <w:rPr>
          <w:rFonts w:cs="Verdana"/>
          <w:szCs w:val="20"/>
        </w:rPr>
        <w:t>hajakülad</w:t>
      </w:r>
      <w:proofErr w:type="spellEnd"/>
      <w:r w:rsidR="00FA5068" w:rsidRPr="00696688">
        <w:rPr>
          <w:rFonts w:cs="Verdana"/>
          <w:szCs w:val="20"/>
        </w:rPr>
        <w:t>, vesiveskid, Varbuse mõisakompleks ning Ahja jõe ürgorg ning</w:t>
      </w:r>
      <w:r w:rsidRPr="00696688">
        <w:rPr>
          <w:rFonts w:cs="Verdana"/>
          <w:szCs w:val="20"/>
        </w:rPr>
        <w:t xml:space="preserve"> </w:t>
      </w:r>
      <w:proofErr w:type="spellStart"/>
      <w:r w:rsidR="00FA5068" w:rsidRPr="00696688">
        <w:rPr>
          <w:rFonts w:cs="Verdana"/>
          <w:szCs w:val="20"/>
        </w:rPr>
        <w:t>Tilleorg</w:t>
      </w:r>
      <w:proofErr w:type="spellEnd"/>
      <w:r w:rsidR="00FA5068" w:rsidRPr="00696688">
        <w:rPr>
          <w:rFonts w:cs="Verdana"/>
          <w:szCs w:val="20"/>
        </w:rPr>
        <w:t>.</w:t>
      </w:r>
    </w:p>
    <w:p w14:paraId="5EA920BE" w14:textId="77777777" w:rsidR="001F764C" w:rsidRPr="00696688" w:rsidRDefault="00FA5068" w:rsidP="00FA5068">
      <w:pPr>
        <w:pStyle w:val="ListParagraph"/>
        <w:numPr>
          <w:ilvl w:val="1"/>
          <w:numId w:val="17"/>
        </w:numPr>
        <w:rPr>
          <w:rFonts w:cs="Verdana"/>
          <w:szCs w:val="20"/>
        </w:rPr>
      </w:pPr>
      <w:r w:rsidRPr="00696688">
        <w:rPr>
          <w:rFonts w:cs="Verdana"/>
          <w:szCs w:val="20"/>
        </w:rPr>
        <w:t>Maastikukaitseala kasutustingimused on välja töötatud kaitseala</w:t>
      </w:r>
      <w:r w:rsidR="001F764C" w:rsidRPr="00696688">
        <w:rPr>
          <w:rFonts w:cs="Verdana"/>
          <w:szCs w:val="20"/>
        </w:rPr>
        <w:t xml:space="preserve"> kaitsekorralduskavas;</w:t>
      </w:r>
    </w:p>
    <w:p w14:paraId="195A0FAD" w14:textId="77777777" w:rsidR="001F764C" w:rsidRPr="00696688" w:rsidRDefault="00FA5068" w:rsidP="00FA5068">
      <w:pPr>
        <w:pStyle w:val="ListParagraph"/>
        <w:numPr>
          <w:ilvl w:val="1"/>
          <w:numId w:val="17"/>
        </w:numPr>
        <w:rPr>
          <w:rFonts w:cs="Verdana"/>
          <w:szCs w:val="20"/>
        </w:rPr>
      </w:pPr>
      <w:r w:rsidRPr="00696688">
        <w:rPr>
          <w:rFonts w:cs="Verdana"/>
          <w:szCs w:val="20"/>
        </w:rPr>
        <w:t>Tille, Liismeti ja Roti veskite taastamisel detailplaneeringu alusel</w:t>
      </w:r>
      <w:r w:rsidR="001F764C" w:rsidRPr="00696688">
        <w:rPr>
          <w:rFonts w:cs="Verdana"/>
          <w:szCs w:val="20"/>
        </w:rPr>
        <w:t xml:space="preserve"> </w:t>
      </w:r>
      <w:r w:rsidRPr="00696688">
        <w:rPr>
          <w:rFonts w:cs="Verdana"/>
          <w:szCs w:val="20"/>
        </w:rPr>
        <w:t>tagada veskihoonete ajaloolise ilme taastamine ja avalikkuse</w:t>
      </w:r>
      <w:r w:rsidR="001F764C" w:rsidRPr="00696688">
        <w:rPr>
          <w:rFonts w:cs="Verdana"/>
          <w:szCs w:val="20"/>
        </w:rPr>
        <w:t xml:space="preserve"> </w:t>
      </w:r>
      <w:r w:rsidRPr="00696688">
        <w:rPr>
          <w:rFonts w:cs="Verdana"/>
          <w:szCs w:val="20"/>
        </w:rPr>
        <w:t>juurdepääs veski</w:t>
      </w:r>
      <w:r w:rsidR="001F764C" w:rsidRPr="00696688">
        <w:rPr>
          <w:rFonts w:cs="Verdana"/>
          <w:szCs w:val="20"/>
        </w:rPr>
        <w:t xml:space="preserve"> veeäärsetele territooriumitele;</w:t>
      </w:r>
    </w:p>
    <w:p w14:paraId="2F181832" w14:textId="77777777" w:rsidR="001F764C" w:rsidRPr="00696688" w:rsidRDefault="00FA5068" w:rsidP="00FA5068">
      <w:pPr>
        <w:pStyle w:val="ListParagraph"/>
        <w:numPr>
          <w:ilvl w:val="1"/>
          <w:numId w:val="17"/>
        </w:numPr>
        <w:rPr>
          <w:rFonts w:cs="Verdana"/>
          <w:szCs w:val="20"/>
        </w:rPr>
      </w:pPr>
      <w:r w:rsidRPr="00696688">
        <w:rPr>
          <w:rFonts w:cs="Verdana"/>
          <w:szCs w:val="20"/>
        </w:rPr>
        <w:t xml:space="preserve">Vältida ebasobivaid uusehitisi </w:t>
      </w:r>
      <w:r w:rsidR="001F764C" w:rsidRPr="00696688">
        <w:rPr>
          <w:rFonts w:cs="Verdana"/>
          <w:szCs w:val="20"/>
        </w:rPr>
        <w:t>põllumajanduslikel avamaastikel;</w:t>
      </w:r>
    </w:p>
    <w:p w14:paraId="4A65006B" w14:textId="77777777" w:rsidR="001F764C" w:rsidRPr="00696688" w:rsidRDefault="00FA5068" w:rsidP="00FA5068">
      <w:pPr>
        <w:pStyle w:val="ListParagraph"/>
        <w:numPr>
          <w:ilvl w:val="1"/>
          <w:numId w:val="17"/>
        </w:numPr>
        <w:rPr>
          <w:rFonts w:cs="Verdana"/>
          <w:szCs w:val="20"/>
        </w:rPr>
      </w:pPr>
      <w:r w:rsidRPr="00696688">
        <w:rPr>
          <w:rFonts w:cs="Verdana"/>
          <w:szCs w:val="20"/>
        </w:rPr>
        <w:t>Varbuse mõisapargis jätkata maastikuhooldusvõtete/töödega pargi</w:t>
      </w:r>
      <w:r w:rsidR="001F764C" w:rsidRPr="00696688">
        <w:rPr>
          <w:rFonts w:cs="Verdana"/>
          <w:szCs w:val="20"/>
        </w:rPr>
        <w:t xml:space="preserve"> ja alleede korrashoiuks;</w:t>
      </w:r>
    </w:p>
    <w:p w14:paraId="1FCDE2F0" w14:textId="77777777" w:rsidR="001F764C" w:rsidRPr="00696688" w:rsidRDefault="00FA5068" w:rsidP="00FA5068">
      <w:pPr>
        <w:pStyle w:val="ListParagraph"/>
        <w:numPr>
          <w:ilvl w:val="1"/>
          <w:numId w:val="17"/>
        </w:numPr>
        <w:rPr>
          <w:rFonts w:cs="Verdana"/>
          <w:szCs w:val="20"/>
        </w:rPr>
      </w:pPr>
      <w:r w:rsidRPr="00696688">
        <w:rPr>
          <w:rFonts w:cs="Verdana"/>
          <w:szCs w:val="20"/>
        </w:rPr>
        <w:t xml:space="preserve">Lauri ja Hurmi </w:t>
      </w:r>
      <w:proofErr w:type="spellStart"/>
      <w:r w:rsidRPr="00696688">
        <w:rPr>
          <w:rFonts w:cs="Verdana"/>
          <w:szCs w:val="20"/>
        </w:rPr>
        <w:t>hajakülade</w:t>
      </w:r>
      <w:proofErr w:type="spellEnd"/>
      <w:r w:rsidRPr="00696688">
        <w:rPr>
          <w:rFonts w:cs="Verdana"/>
          <w:szCs w:val="20"/>
        </w:rPr>
        <w:t xml:space="preserve">, </w:t>
      </w:r>
      <w:proofErr w:type="spellStart"/>
      <w:r w:rsidRPr="00696688">
        <w:rPr>
          <w:rFonts w:cs="Verdana"/>
          <w:szCs w:val="20"/>
        </w:rPr>
        <w:t>Puskaru</w:t>
      </w:r>
      <w:proofErr w:type="spellEnd"/>
      <w:r w:rsidRPr="00696688">
        <w:rPr>
          <w:rFonts w:cs="Verdana"/>
          <w:szCs w:val="20"/>
        </w:rPr>
        <w:t xml:space="preserve"> </w:t>
      </w:r>
      <w:proofErr w:type="spellStart"/>
      <w:r w:rsidRPr="00696688">
        <w:rPr>
          <w:rFonts w:cs="Verdana"/>
          <w:szCs w:val="20"/>
        </w:rPr>
        <w:t>sumbküla</w:t>
      </w:r>
      <w:proofErr w:type="spellEnd"/>
      <w:r w:rsidRPr="00696688">
        <w:rPr>
          <w:rFonts w:cs="Verdana"/>
          <w:szCs w:val="20"/>
        </w:rPr>
        <w:t xml:space="preserve"> ja </w:t>
      </w:r>
      <w:proofErr w:type="spellStart"/>
      <w:r w:rsidRPr="00696688">
        <w:rPr>
          <w:rFonts w:cs="Verdana"/>
          <w:szCs w:val="20"/>
        </w:rPr>
        <w:t>Kiuma</w:t>
      </w:r>
      <w:proofErr w:type="spellEnd"/>
      <w:r w:rsidRPr="00696688">
        <w:rPr>
          <w:rFonts w:cs="Verdana"/>
          <w:szCs w:val="20"/>
        </w:rPr>
        <w:t xml:space="preserve"> ridaküla</w:t>
      </w:r>
      <w:r w:rsidR="001F764C" w:rsidRPr="00696688">
        <w:rPr>
          <w:rFonts w:cs="Verdana"/>
          <w:szCs w:val="20"/>
        </w:rPr>
        <w:t xml:space="preserve"> </w:t>
      </w:r>
      <w:r w:rsidRPr="00696688">
        <w:rPr>
          <w:rFonts w:cs="Verdana"/>
          <w:szCs w:val="20"/>
        </w:rPr>
        <w:t xml:space="preserve">traditsioonilise </w:t>
      </w:r>
      <w:proofErr w:type="spellStart"/>
      <w:r w:rsidRPr="00696688">
        <w:rPr>
          <w:rFonts w:cs="Verdana"/>
          <w:szCs w:val="20"/>
        </w:rPr>
        <w:t>üldilme</w:t>
      </w:r>
      <w:proofErr w:type="spellEnd"/>
      <w:r w:rsidRPr="00696688">
        <w:rPr>
          <w:rFonts w:cs="Verdana"/>
          <w:szCs w:val="20"/>
        </w:rPr>
        <w:t xml:space="preserve"> säilitamiseks kehtestada valla</w:t>
      </w:r>
      <w:r w:rsidR="001F764C" w:rsidRPr="00696688">
        <w:rPr>
          <w:rFonts w:cs="Verdana"/>
          <w:szCs w:val="20"/>
        </w:rPr>
        <w:t xml:space="preserve"> </w:t>
      </w:r>
      <w:r w:rsidRPr="00696688">
        <w:rPr>
          <w:rFonts w:cs="Verdana"/>
          <w:szCs w:val="20"/>
        </w:rPr>
        <w:t>ehitusmäärusega täiendavad ehi</w:t>
      </w:r>
      <w:r w:rsidR="001F764C" w:rsidRPr="00696688">
        <w:rPr>
          <w:rFonts w:cs="Verdana"/>
          <w:szCs w:val="20"/>
        </w:rPr>
        <w:t>tus- ja hoonete paiknemisnõuded;</w:t>
      </w:r>
    </w:p>
    <w:p w14:paraId="3887D167" w14:textId="77777777" w:rsidR="001F764C" w:rsidRPr="00696688" w:rsidRDefault="00FA5068" w:rsidP="00FA5068">
      <w:pPr>
        <w:pStyle w:val="ListParagraph"/>
        <w:numPr>
          <w:ilvl w:val="1"/>
          <w:numId w:val="17"/>
        </w:numPr>
        <w:rPr>
          <w:rFonts w:cs="Verdana"/>
          <w:szCs w:val="20"/>
        </w:rPr>
      </w:pPr>
      <w:r w:rsidRPr="00696688">
        <w:rPr>
          <w:rFonts w:cs="Verdana"/>
          <w:szCs w:val="20"/>
        </w:rPr>
        <w:t>Üldplaneeringuga tagada avalikkuse juurdepääs väärtusliku</w:t>
      </w:r>
      <w:r w:rsidR="001F764C" w:rsidRPr="00696688">
        <w:rPr>
          <w:rFonts w:cs="Verdana"/>
          <w:szCs w:val="20"/>
        </w:rPr>
        <w:t xml:space="preserve"> </w:t>
      </w:r>
      <w:r w:rsidRPr="00696688">
        <w:rPr>
          <w:rFonts w:cs="Verdana"/>
          <w:szCs w:val="20"/>
        </w:rPr>
        <w:t>maastiku objektidele ning Ahja jõe kallasrajale ning puisniidu</w:t>
      </w:r>
      <w:r w:rsidR="001F764C" w:rsidRPr="00696688">
        <w:rPr>
          <w:rFonts w:cs="Verdana"/>
          <w:szCs w:val="20"/>
        </w:rPr>
        <w:t xml:space="preserve"> hooldamine;</w:t>
      </w:r>
    </w:p>
    <w:p w14:paraId="4D792972" w14:textId="77777777" w:rsidR="001F764C" w:rsidRPr="00696688" w:rsidRDefault="00FA5068" w:rsidP="00FA5068">
      <w:pPr>
        <w:pStyle w:val="ListParagraph"/>
        <w:numPr>
          <w:ilvl w:val="1"/>
          <w:numId w:val="17"/>
        </w:numPr>
        <w:rPr>
          <w:rFonts w:cs="Verdana"/>
          <w:szCs w:val="20"/>
        </w:rPr>
      </w:pPr>
      <w:r w:rsidRPr="00696688">
        <w:rPr>
          <w:rFonts w:cs="Verdana"/>
          <w:szCs w:val="20"/>
        </w:rPr>
        <w:t>Ehituskeeluvööndi ja kalda ulatuse täpsustamine ja soovitavalt</w:t>
      </w:r>
      <w:r w:rsidR="001F764C" w:rsidRPr="00696688">
        <w:rPr>
          <w:rFonts w:cs="Verdana"/>
          <w:szCs w:val="20"/>
        </w:rPr>
        <w:t xml:space="preserve"> </w:t>
      </w:r>
      <w:r w:rsidRPr="00696688">
        <w:rPr>
          <w:rFonts w:cs="Verdana"/>
          <w:szCs w:val="20"/>
        </w:rPr>
        <w:t>maksimaalse ulatuse määra</w:t>
      </w:r>
      <w:r w:rsidR="001F764C" w:rsidRPr="00696688">
        <w:rPr>
          <w:rFonts w:cs="Verdana"/>
          <w:szCs w:val="20"/>
        </w:rPr>
        <w:t>mine omavalitsuse planeeringuga;</w:t>
      </w:r>
    </w:p>
    <w:p w14:paraId="3C37C9C4" w14:textId="77777777" w:rsidR="001F764C" w:rsidRPr="00696688" w:rsidRDefault="00FA5068" w:rsidP="001F764C">
      <w:pPr>
        <w:pStyle w:val="ListParagraph"/>
        <w:numPr>
          <w:ilvl w:val="1"/>
          <w:numId w:val="17"/>
        </w:numPr>
      </w:pPr>
      <w:r w:rsidRPr="00696688">
        <w:rPr>
          <w:rFonts w:cs="Verdana"/>
          <w:szCs w:val="20"/>
        </w:rPr>
        <w:t>Uute tihehoonestusalade loomine väärtuslikule maastikule pole</w:t>
      </w:r>
      <w:r w:rsidR="001F764C" w:rsidRPr="00696688">
        <w:rPr>
          <w:rFonts w:cs="Verdana"/>
          <w:szCs w:val="20"/>
        </w:rPr>
        <w:t xml:space="preserve"> </w:t>
      </w:r>
      <w:r w:rsidRPr="00696688">
        <w:rPr>
          <w:rFonts w:cs="Verdana"/>
          <w:szCs w:val="20"/>
        </w:rPr>
        <w:t>soovitatav.</w:t>
      </w:r>
    </w:p>
    <w:p w14:paraId="43442564" w14:textId="77777777" w:rsidR="001F764C" w:rsidRPr="00696688" w:rsidRDefault="001F764C" w:rsidP="001F764C">
      <w:pPr>
        <w:rPr>
          <w:b/>
        </w:rPr>
      </w:pPr>
      <w:r w:rsidRPr="00696688">
        <w:rPr>
          <w:b/>
        </w:rPr>
        <w:t>III tähtsusklassi maastikud:</w:t>
      </w:r>
    </w:p>
    <w:p w14:paraId="285B4838" w14:textId="77777777" w:rsidR="001F764C" w:rsidRPr="00696688" w:rsidRDefault="001F764C" w:rsidP="001F764C">
      <w:pPr>
        <w:pStyle w:val="ListParagraph"/>
        <w:numPr>
          <w:ilvl w:val="0"/>
          <w:numId w:val="18"/>
        </w:numPr>
        <w:rPr>
          <w:rFonts w:cs="Verdana"/>
        </w:rPr>
      </w:pPr>
      <w:r w:rsidRPr="00696688">
        <w:t xml:space="preserve">Kooraste-Kanepi </w:t>
      </w:r>
      <w:r w:rsidRPr="00696688">
        <w:rPr>
          <w:rFonts w:cs="Verdana"/>
        </w:rPr>
        <w:t xml:space="preserve">väärtusliku maastiku moodustab metsane ja järvederohkete ürgorgudega ala valla kagu- ja lääneosas, kus säilitatakse senist asustusstruktuuri ja maastikulist </w:t>
      </w:r>
      <w:proofErr w:type="spellStart"/>
      <w:r w:rsidRPr="00696688">
        <w:rPr>
          <w:rFonts w:cs="Verdana"/>
        </w:rPr>
        <w:t>üldilmet</w:t>
      </w:r>
      <w:proofErr w:type="spellEnd"/>
      <w:r w:rsidRPr="00696688">
        <w:rPr>
          <w:rFonts w:cs="Verdana"/>
        </w:rPr>
        <w:t>. Kooraste jõgedel ja ojadel asusid mitmed vesiveskid.</w:t>
      </w:r>
    </w:p>
    <w:p w14:paraId="50EE4C7B" w14:textId="77777777" w:rsidR="001F764C" w:rsidRPr="00696688" w:rsidRDefault="001F764C" w:rsidP="001F764C">
      <w:pPr>
        <w:pStyle w:val="ListParagraph"/>
        <w:numPr>
          <w:ilvl w:val="1"/>
          <w:numId w:val="18"/>
        </w:numPr>
        <w:rPr>
          <w:rFonts w:cs="Verdana"/>
        </w:rPr>
      </w:pPr>
      <w:r w:rsidRPr="00696688">
        <w:rPr>
          <w:rFonts w:cs="Verdana"/>
        </w:rPr>
        <w:t>Järveäärsete puhke- ja ujumiskohtade avaliku kasutamise tagamine ja kindlustamine. Avada kallasrajad;</w:t>
      </w:r>
    </w:p>
    <w:p w14:paraId="60F8F71A" w14:textId="77777777" w:rsidR="001F764C" w:rsidRPr="00696688" w:rsidRDefault="001F764C" w:rsidP="001F764C">
      <w:pPr>
        <w:pStyle w:val="ListParagraph"/>
        <w:numPr>
          <w:ilvl w:val="1"/>
          <w:numId w:val="18"/>
        </w:numPr>
        <w:rPr>
          <w:rFonts w:cs="Verdana"/>
        </w:rPr>
      </w:pPr>
      <w:r w:rsidRPr="00696688">
        <w:rPr>
          <w:rFonts w:cs="Verdana"/>
        </w:rPr>
        <w:t>Vältida veekogude ehituskeeluvööndi ja kalda ulatuse vähendamist ning uute tihedalt hoonestatud asustusalade loomist järvede kallastele;</w:t>
      </w:r>
    </w:p>
    <w:p w14:paraId="4A2C9A47" w14:textId="77777777" w:rsidR="001F764C" w:rsidRPr="00696688" w:rsidRDefault="001F764C" w:rsidP="001F764C">
      <w:pPr>
        <w:pStyle w:val="ListParagraph"/>
        <w:numPr>
          <w:ilvl w:val="1"/>
          <w:numId w:val="18"/>
        </w:numPr>
        <w:rPr>
          <w:rFonts w:cs="Verdana"/>
        </w:rPr>
      </w:pPr>
      <w:r w:rsidRPr="00696688">
        <w:rPr>
          <w:rFonts w:cs="Verdana"/>
        </w:rPr>
        <w:t xml:space="preserve">Ehitamisel tuleb lähtuda küla ehitustraditsioonidest ja hoiduda muutmast küla </w:t>
      </w:r>
      <w:proofErr w:type="spellStart"/>
      <w:r w:rsidRPr="00696688">
        <w:rPr>
          <w:rFonts w:cs="Verdana"/>
        </w:rPr>
        <w:t>üldilmet</w:t>
      </w:r>
      <w:proofErr w:type="spellEnd"/>
      <w:r w:rsidRPr="00696688">
        <w:rPr>
          <w:rFonts w:cs="Verdana"/>
        </w:rPr>
        <w:t>. Soovitav on kasutada traditsioonilisi ehitusmaterjale;</w:t>
      </w:r>
    </w:p>
    <w:p w14:paraId="2C277CF9" w14:textId="77777777" w:rsidR="001F764C" w:rsidRPr="00696688" w:rsidRDefault="001F764C" w:rsidP="001F764C">
      <w:pPr>
        <w:pStyle w:val="ListParagraph"/>
        <w:numPr>
          <w:ilvl w:val="1"/>
          <w:numId w:val="18"/>
        </w:numPr>
        <w:rPr>
          <w:rFonts w:cs="Verdana"/>
        </w:rPr>
      </w:pPr>
      <w:r w:rsidRPr="00696688">
        <w:rPr>
          <w:rFonts w:cs="Verdana"/>
        </w:rPr>
        <w:t>Hooldada tuleb mälestiste ümbrust (niitmine, võsaraie);</w:t>
      </w:r>
    </w:p>
    <w:p w14:paraId="01F21482" w14:textId="77777777" w:rsidR="001F764C" w:rsidRPr="00696688" w:rsidRDefault="001F764C" w:rsidP="001F764C">
      <w:pPr>
        <w:pStyle w:val="ListParagraph"/>
        <w:numPr>
          <w:ilvl w:val="1"/>
          <w:numId w:val="18"/>
        </w:numPr>
        <w:rPr>
          <w:rFonts w:cs="Verdana"/>
        </w:rPr>
      </w:pPr>
      <w:r w:rsidRPr="00696688">
        <w:rPr>
          <w:rFonts w:cs="Verdana"/>
        </w:rPr>
        <w:t>Võimalusel lammutada mittevajalikud endised kolhoosiaegsed tootmishooned;</w:t>
      </w:r>
    </w:p>
    <w:p w14:paraId="3F096D9C" w14:textId="77777777" w:rsidR="001F764C" w:rsidRPr="00696688" w:rsidRDefault="001F764C" w:rsidP="001F764C">
      <w:pPr>
        <w:pStyle w:val="ListParagraph"/>
        <w:numPr>
          <w:ilvl w:val="1"/>
          <w:numId w:val="18"/>
        </w:numPr>
        <w:rPr>
          <w:rFonts w:cs="Verdana"/>
        </w:rPr>
      </w:pPr>
      <w:r w:rsidRPr="00696688">
        <w:rPr>
          <w:rFonts w:cs="Verdana"/>
        </w:rPr>
        <w:t xml:space="preserve">Üldplaneeringuga planeerida vaatekohtade infrastruktuur ja kasutustingimused. Hoida vaated vabana. Jõksi järve lähedase ja </w:t>
      </w:r>
      <w:proofErr w:type="spellStart"/>
      <w:r w:rsidRPr="00696688">
        <w:rPr>
          <w:rFonts w:cs="Verdana"/>
        </w:rPr>
        <w:t>Paabo</w:t>
      </w:r>
      <w:proofErr w:type="spellEnd"/>
      <w:r w:rsidRPr="00696688">
        <w:rPr>
          <w:rFonts w:cs="Verdana"/>
        </w:rPr>
        <w:t xml:space="preserve"> järve lähedase triangulatsioonimasti avaliku kasutamise tingimuste ja turvaliseks muutmise võimaluste uurimine omavalitsuse poolt;</w:t>
      </w:r>
    </w:p>
    <w:p w14:paraId="67BEBDDB" w14:textId="77777777" w:rsidR="001F764C" w:rsidRPr="00696688" w:rsidRDefault="001F764C" w:rsidP="001F764C">
      <w:pPr>
        <w:pStyle w:val="ListParagraph"/>
        <w:numPr>
          <w:ilvl w:val="1"/>
          <w:numId w:val="18"/>
        </w:numPr>
        <w:rPr>
          <w:rFonts w:cs="Verdana"/>
        </w:rPr>
      </w:pPr>
      <w:r w:rsidRPr="00696688">
        <w:rPr>
          <w:rFonts w:cs="Verdana"/>
        </w:rPr>
        <w:t>Vältida teede õgvendamist;</w:t>
      </w:r>
    </w:p>
    <w:p w14:paraId="1B8676A4" w14:textId="03054D4E" w:rsidR="001F764C" w:rsidRPr="00696688" w:rsidRDefault="000C23B0" w:rsidP="001F764C">
      <w:pPr>
        <w:pStyle w:val="ListParagraph"/>
        <w:numPr>
          <w:ilvl w:val="1"/>
          <w:numId w:val="18"/>
        </w:numPr>
        <w:rPr>
          <w:rFonts w:cs="Verdana"/>
        </w:rPr>
      </w:pPr>
      <w:r>
        <w:rPr>
          <w:rFonts w:cs="Verdana"/>
        </w:rPr>
        <w:t>Jõe-</w:t>
      </w:r>
      <w:r w:rsidR="001F764C" w:rsidRPr="00696688">
        <w:rPr>
          <w:rFonts w:cs="Verdana"/>
        </w:rPr>
        <w:t>äärsed luhad tuleb hoida avatuna regulaarse niitmise läbi ja kallasrada peab olema avatud. Võimalusel hooldada luhta puisniiduna;</w:t>
      </w:r>
    </w:p>
    <w:p w14:paraId="108243A1" w14:textId="77777777" w:rsidR="001F764C" w:rsidRPr="00696688" w:rsidRDefault="001F764C" w:rsidP="001F764C">
      <w:pPr>
        <w:pStyle w:val="ListParagraph"/>
        <w:numPr>
          <w:ilvl w:val="1"/>
          <w:numId w:val="18"/>
        </w:numPr>
        <w:rPr>
          <w:rFonts w:cs="Verdana"/>
        </w:rPr>
      </w:pPr>
      <w:r w:rsidRPr="00696688">
        <w:rPr>
          <w:rFonts w:cs="Verdana"/>
        </w:rPr>
        <w:t xml:space="preserve">Vesiveskite taastamisel detailplaneeringu alusel tagada veskihoonete ajaloolise ilma taastamine. Igameheõiguse tagamine ja liikumiskeelu vältimine populaarsetes seene- ja marjametsades. </w:t>
      </w:r>
    </w:p>
    <w:p w14:paraId="706926FD" w14:textId="77777777" w:rsidR="001F764C" w:rsidRPr="00696688" w:rsidRDefault="001F764C" w:rsidP="001F764C">
      <w:pPr>
        <w:rPr>
          <w:rFonts w:cs="Verdana"/>
        </w:rPr>
      </w:pPr>
      <w:r w:rsidRPr="00696688">
        <w:rPr>
          <w:rFonts w:cs="Verdana"/>
        </w:rPr>
        <w:t xml:space="preserve">Vallas paiknevate </w:t>
      </w:r>
      <w:r w:rsidRPr="00696688">
        <w:rPr>
          <w:b/>
        </w:rPr>
        <w:t>kaunite teelõikudena</w:t>
      </w:r>
      <w:r w:rsidRPr="00696688">
        <w:t xml:space="preserve"> </w:t>
      </w:r>
      <w:r w:rsidRPr="00696688">
        <w:rPr>
          <w:rFonts w:cs="Verdana"/>
        </w:rPr>
        <w:t>toob teemaplaneering välja:</w:t>
      </w:r>
    </w:p>
    <w:p w14:paraId="0D09BE43" w14:textId="77777777" w:rsidR="001F764C" w:rsidRPr="00696688" w:rsidRDefault="001F764C" w:rsidP="001F764C">
      <w:pPr>
        <w:pStyle w:val="ListParagraph"/>
        <w:numPr>
          <w:ilvl w:val="0"/>
          <w:numId w:val="18"/>
        </w:numPr>
        <w:rPr>
          <w:rFonts w:cs="Verdana"/>
        </w:rPr>
      </w:pPr>
      <w:r w:rsidRPr="00696688">
        <w:rPr>
          <w:rFonts w:cs="Verdana"/>
        </w:rPr>
        <w:lastRenderedPageBreak/>
        <w:t>Valda läbiva vana Võru-Tartu maantee ehk Postitee;</w:t>
      </w:r>
    </w:p>
    <w:p w14:paraId="49D4B7AD" w14:textId="77777777" w:rsidR="001F764C" w:rsidRPr="00696688" w:rsidRDefault="001F764C" w:rsidP="001F764C">
      <w:pPr>
        <w:pStyle w:val="ListParagraph"/>
        <w:numPr>
          <w:ilvl w:val="0"/>
          <w:numId w:val="18"/>
        </w:numPr>
        <w:rPr>
          <w:rFonts w:cs="Verdana"/>
        </w:rPr>
      </w:pPr>
      <w:r w:rsidRPr="00696688">
        <w:rPr>
          <w:rFonts w:cs="Verdana"/>
        </w:rPr>
        <w:t>Kanepi-Ihamaru tee;</w:t>
      </w:r>
    </w:p>
    <w:p w14:paraId="00974F8D" w14:textId="77777777" w:rsidR="001F764C" w:rsidRPr="00696688" w:rsidRDefault="001F764C" w:rsidP="001F764C">
      <w:pPr>
        <w:pStyle w:val="ListParagraph"/>
        <w:numPr>
          <w:ilvl w:val="0"/>
          <w:numId w:val="18"/>
        </w:numPr>
        <w:rPr>
          <w:rFonts w:cs="Verdana"/>
        </w:rPr>
      </w:pPr>
      <w:proofErr w:type="spellStart"/>
      <w:r w:rsidRPr="00696688">
        <w:rPr>
          <w:rFonts w:cs="Verdana"/>
        </w:rPr>
        <w:t>Saverna</w:t>
      </w:r>
      <w:proofErr w:type="spellEnd"/>
      <w:r w:rsidRPr="00696688">
        <w:rPr>
          <w:rFonts w:cs="Verdana"/>
        </w:rPr>
        <w:t>-Jõksi tee;</w:t>
      </w:r>
    </w:p>
    <w:p w14:paraId="47D396AF" w14:textId="77777777" w:rsidR="001F764C" w:rsidRPr="00696688" w:rsidRDefault="001F764C" w:rsidP="001F764C">
      <w:pPr>
        <w:pStyle w:val="ListParagraph"/>
        <w:numPr>
          <w:ilvl w:val="0"/>
          <w:numId w:val="18"/>
        </w:numPr>
        <w:rPr>
          <w:rFonts w:cs="Verdana"/>
        </w:rPr>
      </w:pPr>
      <w:r w:rsidRPr="00696688">
        <w:rPr>
          <w:rFonts w:cs="Verdana"/>
        </w:rPr>
        <w:t>Kooraste Suurjärve äärse teelõigu.</w:t>
      </w:r>
    </w:p>
    <w:p w14:paraId="1B4895D6" w14:textId="77777777" w:rsidR="001F764C" w:rsidRPr="00696688" w:rsidRDefault="001F764C" w:rsidP="001F764C">
      <w:pPr>
        <w:rPr>
          <w:rFonts w:cs="Verdana"/>
        </w:rPr>
      </w:pPr>
      <w:r w:rsidRPr="00696688">
        <w:rPr>
          <w:b/>
        </w:rPr>
        <w:t>Ilusa vaatega kohad</w:t>
      </w:r>
      <w:r w:rsidRPr="00696688">
        <w:t xml:space="preserve"> </w:t>
      </w:r>
      <w:r w:rsidRPr="00696688">
        <w:rPr>
          <w:rFonts w:cs="Verdana"/>
        </w:rPr>
        <w:t>asuvad vallas:</w:t>
      </w:r>
    </w:p>
    <w:p w14:paraId="4AA90503" w14:textId="77777777" w:rsidR="001F764C" w:rsidRPr="00696688" w:rsidRDefault="001F764C" w:rsidP="001F764C">
      <w:pPr>
        <w:pStyle w:val="ListParagraph"/>
        <w:numPr>
          <w:ilvl w:val="0"/>
          <w:numId w:val="19"/>
        </w:numPr>
        <w:rPr>
          <w:rFonts w:cs="Verdana"/>
        </w:rPr>
      </w:pPr>
      <w:r w:rsidRPr="00696688">
        <w:rPr>
          <w:rFonts w:cs="Verdana"/>
        </w:rPr>
        <w:t>Kooraste Pikkjärve ääres;</w:t>
      </w:r>
    </w:p>
    <w:p w14:paraId="51322EDD" w14:textId="77777777" w:rsidR="001F764C" w:rsidRPr="00696688" w:rsidRDefault="001F764C" w:rsidP="001F764C">
      <w:pPr>
        <w:pStyle w:val="ListParagraph"/>
        <w:numPr>
          <w:ilvl w:val="0"/>
          <w:numId w:val="19"/>
        </w:numPr>
        <w:rPr>
          <w:rFonts w:cs="Verdana"/>
        </w:rPr>
      </w:pPr>
      <w:r w:rsidRPr="00696688">
        <w:rPr>
          <w:rFonts w:cs="Verdana"/>
        </w:rPr>
        <w:t>Jõksi järve põhjakaldal;</w:t>
      </w:r>
    </w:p>
    <w:p w14:paraId="0D3CA7E9" w14:textId="77777777" w:rsidR="001F764C" w:rsidRPr="00696688" w:rsidRDefault="001F764C" w:rsidP="001F764C">
      <w:pPr>
        <w:pStyle w:val="ListParagraph"/>
        <w:numPr>
          <w:ilvl w:val="0"/>
          <w:numId w:val="19"/>
        </w:numPr>
        <w:rPr>
          <w:rFonts w:cs="Verdana"/>
        </w:rPr>
      </w:pPr>
      <w:r w:rsidRPr="00696688">
        <w:rPr>
          <w:rFonts w:cs="Verdana"/>
        </w:rPr>
        <w:t>Jõksi külas valla piiril.</w:t>
      </w:r>
    </w:p>
    <w:p w14:paraId="6B023E07" w14:textId="64695079" w:rsidR="001F764C" w:rsidRPr="00696688" w:rsidRDefault="00C36C91" w:rsidP="001F764C">
      <w:pPr>
        <w:rPr>
          <w:rFonts w:cs="Verdana"/>
        </w:rPr>
      </w:pPr>
      <w:r>
        <w:rPr>
          <w:rFonts w:cs="Verdana"/>
        </w:rPr>
        <w:t>Koostatava m</w:t>
      </w:r>
      <w:r w:rsidR="006F6896">
        <w:rPr>
          <w:rFonts w:cs="Verdana"/>
        </w:rPr>
        <w:t xml:space="preserve">aakonnaplaneeringu eskiis toob välja ka </w:t>
      </w:r>
      <w:r w:rsidR="001F764C" w:rsidRPr="00696688">
        <w:rPr>
          <w:rFonts w:cs="Verdana"/>
        </w:rPr>
        <w:t xml:space="preserve"> </w:t>
      </w:r>
      <w:r w:rsidR="001F764C" w:rsidRPr="00696688">
        <w:rPr>
          <w:b/>
        </w:rPr>
        <w:t>väärtuslikud põllu</w:t>
      </w:r>
      <w:r w:rsidR="00CA4AC9">
        <w:rPr>
          <w:b/>
        </w:rPr>
        <w:t>majandus</w:t>
      </w:r>
      <w:r w:rsidR="001F764C" w:rsidRPr="00696688">
        <w:rPr>
          <w:b/>
        </w:rPr>
        <w:t>maad</w:t>
      </w:r>
      <w:r w:rsidR="00CA4AC9">
        <w:rPr>
          <w:b/>
        </w:rPr>
        <w:t xml:space="preserve"> </w:t>
      </w:r>
      <w:r w:rsidR="00CA4AC9">
        <w:rPr>
          <w:rFonts w:cs="Verdana"/>
        </w:rPr>
        <w:t>(boniteet 39 punkti ja enam)</w:t>
      </w:r>
      <w:r w:rsidR="001F764C" w:rsidRPr="00696688">
        <w:rPr>
          <w:rFonts w:cs="Verdana"/>
        </w:rPr>
        <w:t xml:space="preserve">, </w:t>
      </w:r>
      <w:r w:rsidR="00CA4AC9">
        <w:rPr>
          <w:rFonts w:cs="Verdana"/>
        </w:rPr>
        <w:t>kus peab jätkuma põllumajanduslik tegevus</w:t>
      </w:r>
      <w:r w:rsidR="001F764C" w:rsidRPr="00696688">
        <w:rPr>
          <w:rFonts w:cs="Verdana"/>
        </w:rPr>
        <w:t>.</w:t>
      </w:r>
      <w:r w:rsidR="00E05456">
        <w:rPr>
          <w:rFonts w:cs="Verdana"/>
        </w:rPr>
        <w:t xml:space="preserve"> Suurem osa väärtuslikest põllumajandusmaadest asub </w:t>
      </w:r>
      <w:r w:rsidR="00CA4AC9">
        <w:rPr>
          <w:rFonts w:cs="Verdana"/>
        </w:rPr>
        <w:t>valla idaosas, s</w:t>
      </w:r>
      <w:r w:rsidR="001F764C" w:rsidRPr="00696688">
        <w:rPr>
          <w:rFonts w:cs="Verdana"/>
        </w:rPr>
        <w:t>amuti on väär</w:t>
      </w:r>
      <w:r w:rsidR="00E05456">
        <w:rPr>
          <w:rFonts w:cs="Verdana"/>
        </w:rPr>
        <w:t>t</w:t>
      </w:r>
      <w:r w:rsidR="00CA4AC9">
        <w:rPr>
          <w:rFonts w:cs="Verdana"/>
        </w:rPr>
        <w:t>uslikke põllumajandusmaid</w:t>
      </w:r>
      <w:r w:rsidR="001F764C" w:rsidRPr="00696688">
        <w:rPr>
          <w:rFonts w:cs="Verdana"/>
        </w:rPr>
        <w:t xml:space="preserve"> valla loodeosas, paiguti ka Kooraste ümbruses.</w:t>
      </w:r>
    </w:p>
    <w:p w14:paraId="06652117" w14:textId="77777777" w:rsidR="00E54EA0" w:rsidRPr="00696688" w:rsidRDefault="00DD04D5" w:rsidP="00E54EA0">
      <w:pPr>
        <w:keepNext/>
      </w:pPr>
      <w:r w:rsidRPr="00696688">
        <w:rPr>
          <w:noProof/>
          <w:lang w:eastAsia="et-EE"/>
        </w:rPr>
        <w:drawing>
          <wp:inline distT="0" distB="0" distL="0" distR="0" wp14:anchorId="6783BF1C" wp14:editId="7C742B4D">
            <wp:extent cx="5760720" cy="3725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725545"/>
                    </a:xfrm>
                    <a:prstGeom prst="rect">
                      <a:avLst/>
                    </a:prstGeom>
                  </pic:spPr>
                </pic:pic>
              </a:graphicData>
            </a:graphic>
          </wp:inline>
        </w:drawing>
      </w:r>
    </w:p>
    <w:p w14:paraId="50128F13" w14:textId="0464993E" w:rsidR="002E6150" w:rsidRPr="00E05456" w:rsidRDefault="00E54EA0" w:rsidP="00E54EA0">
      <w:pPr>
        <w:pStyle w:val="Caption"/>
        <w:rPr>
          <w:rFonts w:cs="Verdana"/>
          <w:b w:val="0"/>
          <w:i/>
          <w:color w:val="auto"/>
          <w:sz w:val="20"/>
          <w:szCs w:val="20"/>
        </w:rPr>
      </w:pPr>
      <w:r w:rsidRPr="00E05456">
        <w:rPr>
          <w:i/>
          <w:color w:val="auto"/>
          <w:sz w:val="20"/>
          <w:szCs w:val="20"/>
        </w:rPr>
        <w:t xml:space="preserve">Joonis </w:t>
      </w:r>
      <w:r w:rsidR="004E4E54">
        <w:rPr>
          <w:i/>
          <w:color w:val="auto"/>
          <w:sz w:val="20"/>
          <w:szCs w:val="20"/>
        </w:rPr>
        <w:t>6</w:t>
      </w:r>
      <w:r w:rsidRPr="00E05456">
        <w:rPr>
          <w:i/>
          <w:color w:val="auto"/>
          <w:sz w:val="20"/>
          <w:szCs w:val="20"/>
        </w:rPr>
        <w:t xml:space="preserve">. </w:t>
      </w:r>
      <w:r w:rsidRPr="00E05456">
        <w:rPr>
          <w:b w:val="0"/>
          <w:i/>
          <w:color w:val="auto"/>
          <w:sz w:val="20"/>
          <w:szCs w:val="20"/>
        </w:rPr>
        <w:t xml:space="preserve">Kanepi valla </w:t>
      </w:r>
      <w:r w:rsidR="00DA2EC6">
        <w:rPr>
          <w:b w:val="0"/>
          <w:i/>
          <w:color w:val="auto"/>
          <w:sz w:val="20"/>
          <w:szCs w:val="20"/>
        </w:rPr>
        <w:t>väärtuslikud maastikud on märgitud helekollase joonega ja väärtuslikud põllu</w:t>
      </w:r>
      <w:r w:rsidR="00CA4AC9">
        <w:rPr>
          <w:b w:val="0"/>
          <w:i/>
          <w:color w:val="auto"/>
          <w:sz w:val="20"/>
          <w:szCs w:val="20"/>
        </w:rPr>
        <w:t>majandus</w:t>
      </w:r>
      <w:r w:rsidR="00DA2EC6">
        <w:rPr>
          <w:b w:val="0"/>
          <w:i/>
          <w:color w:val="auto"/>
          <w:sz w:val="20"/>
          <w:szCs w:val="20"/>
        </w:rPr>
        <w:t>maad kollakas-beežide aladena</w:t>
      </w:r>
      <w:r w:rsidR="009B42FB" w:rsidRPr="00E05456">
        <w:rPr>
          <w:b w:val="0"/>
          <w:i/>
          <w:color w:val="auto"/>
          <w:sz w:val="20"/>
          <w:szCs w:val="20"/>
        </w:rPr>
        <w:t xml:space="preserve"> (väljavõte Põlva maakonnaplaneeringu eskiisist)</w:t>
      </w:r>
      <w:r w:rsidR="008447E0">
        <w:rPr>
          <w:b w:val="0"/>
          <w:i/>
          <w:color w:val="auto"/>
          <w:sz w:val="20"/>
          <w:szCs w:val="20"/>
        </w:rPr>
        <w:t xml:space="preserve"> ning rohelise võrgustiku alad roheliste aladena</w:t>
      </w:r>
    </w:p>
    <w:p w14:paraId="7307A18B" w14:textId="77777777" w:rsidR="002E6150" w:rsidRDefault="002E6150" w:rsidP="001F764C"/>
    <w:p w14:paraId="6F28396F" w14:textId="77777777" w:rsidR="00720F10" w:rsidRDefault="00720F10" w:rsidP="001F764C"/>
    <w:p w14:paraId="27F61CF9" w14:textId="77777777" w:rsidR="00720F10" w:rsidRDefault="00720F10" w:rsidP="001F764C"/>
    <w:p w14:paraId="27C254B9" w14:textId="77777777" w:rsidR="00720F10" w:rsidRPr="00696688" w:rsidRDefault="00720F10" w:rsidP="001F764C"/>
    <w:p w14:paraId="06CD42F1" w14:textId="77777777" w:rsidR="002E6150" w:rsidRPr="00696688" w:rsidRDefault="002E6150" w:rsidP="00262EDA">
      <w:pPr>
        <w:pStyle w:val="Heading2"/>
        <w:numPr>
          <w:ilvl w:val="1"/>
          <w:numId w:val="16"/>
        </w:numPr>
      </w:pPr>
      <w:bookmarkStart w:id="35" w:name="_Toc427917527"/>
      <w:bookmarkStart w:id="36" w:name="_Toc434259944"/>
      <w:r w:rsidRPr="00696688">
        <w:lastRenderedPageBreak/>
        <w:t>Ehitatud keskkond ja üldine maakasutus</w:t>
      </w:r>
      <w:bookmarkEnd w:id="35"/>
      <w:bookmarkEnd w:id="36"/>
    </w:p>
    <w:p w14:paraId="0B8DCB54" w14:textId="1E40102B" w:rsidR="002E6150" w:rsidRDefault="002E6150" w:rsidP="00262EDA">
      <w:pPr>
        <w:pStyle w:val="Heading3"/>
        <w:numPr>
          <w:ilvl w:val="2"/>
          <w:numId w:val="16"/>
        </w:numPr>
      </w:pPr>
      <w:bookmarkStart w:id="37" w:name="_Toc427917528"/>
      <w:bookmarkStart w:id="38" w:name="_Toc434259945"/>
      <w:r w:rsidRPr="00696688">
        <w:t>Maakasutus ja ehitustegevus</w:t>
      </w:r>
      <w:bookmarkEnd w:id="37"/>
      <w:bookmarkEnd w:id="38"/>
    </w:p>
    <w:p w14:paraId="3584DF24" w14:textId="77777777" w:rsidR="00C304DE" w:rsidRDefault="00C304DE" w:rsidP="00C304DE"/>
    <w:p w14:paraId="457131E2" w14:textId="5DDCD68D" w:rsidR="00C304DE" w:rsidRDefault="009332AA" w:rsidP="00C304DE">
      <w:r>
        <w:t>Maa-ameti</w:t>
      </w:r>
      <w:r w:rsidR="00C304DE">
        <w:t xml:space="preserve"> maakatastri</w:t>
      </w:r>
      <w:r>
        <w:t xml:space="preserve"> statistika</w:t>
      </w:r>
      <w:r w:rsidR="00C304DE">
        <w:t xml:space="preserve"> andmetel</w:t>
      </w:r>
      <w:r>
        <w:rPr>
          <w:rStyle w:val="FootnoteReference"/>
        </w:rPr>
        <w:footnoteReference w:id="13"/>
      </w:r>
      <w:r w:rsidR="00C304DE">
        <w:t xml:space="preserve"> on juuli 2015 seisuga katastrisse kantud </w:t>
      </w:r>
      <w:r w:rsidR="00F53375">
        <w:t xml:space="preserve">2922 katastriüksust; pindalaliselt on </w:t>
      </w:r>
      <w:r w:rsidR="00C304DE">
        <w:t>valla 23 146 ha suurusest alast</w:t>
      </w:r>
      <w:r w:rsidR="00F53375">
        <w:t xml:space="preserve"> katastrisse kantud </w:t>
      </w:r>
      <w:r w:rsidR="00C304DE">
        <w:t>98,1% (</w:t>
      </w:r>
      <w:r w:rsidR="00F53375">
        <w:t>22 695 ha</w:t>
      </w:r>
      <w:r w:rsidR="00C304DE">
        <w:t>).</w:t>
      </w:r>
      <w:r w:rsidR="00F53375">
        <w:t xml:space="preserve"> </w:t>
      </w:r>
    </w:p>
    <w:p w14:paraId="3AEFB8E2" w14:textId="6F284DB8" w:rsidR="00F53375" w:rsidRPr="00C304DE" w:rsidRDefault="00F53375" w:rsidP="00C304DE">
      <w:r>
        <w:t>Omandivormilt kuulub 7 843 ha riigile, 65 ha on antud munitsipaalomandisse.</w:t>
      </w:r>
      <w:r w:rsidRPr="00F53375">
        <w:tab/>
      </w:r>
    </w:p>
    <w:p w14:paraId="7AAF34DD" w14:textId="365AF48C" w:rsidR="00954B1F" w:rsidRDefault="00954B1F" w:rsidP="00B07B21">
      <w:r>
        <w:t>Registrisse kantud maast moodustab juuni 2015 seisuga:</w:t>
      </w:r>
    </w:p>
    <w:p w14:paraId="3500B798" w14:textId="5A074D40" w:rsidR="00954B1F" w:rsidRDefault="00954B1F" w:rsidP="00954B1F">
      <w:pPr>
        <w:pStyle w:val="ListParagraph"/>
        <w:numPr>
          <w:ilvl w:val="0"/>
          <w:numId w:val="38"/>
        </w:numPr>
      </w:pPr>
      <w:r>
        <w:t>Haritav maa 7567,1 ha (33,3%)</w:t>
      </w:r>
    </w:p>
    <w:p w14:paraId="1C2761CE" w14:textId="51D05524" w:rsidR="00954B1F" w:rsidRDefault="00954B1F" w:rsidP="00954B1F">
      <w:pPr>
        <w:pStyle w:val="ListParagraph"/>
        <w:numPr>
          <w:ilvl w:val="0"/>
          <w:numId w:val="38"/>
        </w:numPr>
      </w:pPr>
      <w:r>
        <w:t>Looduslik rohumaa 1674,9 ha (7,4%)</w:t>
      </w:r>
    </w:p>
    <w:p w14:paraId="458D52DF" w14:textId="1E8BB2B3" w:rsidR="00954B1F" w:rsidRDefault="00954B1F" w:rsidP="00954B1F">
      <w:pPr>
        <w:pStyle w:val="ListParagraph"/>
        <w:numPr>
          <w:ilvl w:val="0"/>
          <w:numId w:val="38"/>
        </w:numPr>
      </w:pPr>
      <w:r>
        <w:t>Metsamaa 10 999,3 ha (48,5%)</w:t>
      </w:r>
    </w:p>
    <w:p w14:paraId="786B54AD" w14:textId="4216DAEF" w:rsidR="00954B1F" w:rsidRDefault="00954B1F" w:rsidP="00954B1F">
      <w:pPr>
        <w:pStyle w:val="ListParagraph"/>
        <w:numPr>
          <w:ilvl w:val="0"/>
          <w:numId w:val="38"/>
        </w:numPr>
      </w:pPr>
      <w:r>
        <w:t>Õuemaa 183,5 ha (0,8%)</w:t>
      </w:r>
    </w:p>
    <w:p w14:paraId="019A69A7" w14:textId="4AA8CCAC" w:rsidR="00954B1F" w:rsidRDefault="000C23B0" w:rsidP="00954B1F">
      <w:pPr>
        <w:pStyle w:val="ListParagraph"/>
        <w:numPr>
          <w:ilvl w:val="0"/>
          <w:numId w:val="38"/>
        </w:numPr>
      </w:pPr>
      <w:r>
        <w:t>Muu maa 2265,</w:t>
      </w:r>
      <w:r w:rsidR="00954B1F">
        <w:t>0 ha (</w:t>
      </w:r>
      <w:r w:rsidR="009332AA">
        <w:t>10%)</w:t>
      </w:r>
    </w:p>
    <w:p w14:paraId="2C4F2728" w14:textId="765A0C6F" w:rsidR="00954B1F" w:rsidRDefault="00954B1F" w:rsidP="00954B1F">
      <w:pPr>
        <w:pStyle w:val="ListParagraph"/>
        <w:numPr>
          <w:ilvl w:val="1"/>
          <w:numId w:val="38"/>
        </w:numPr>
      </w:pPr>
      <w:r>
        <w:t>Veealune maa 323,7 ha</w:t>
      </w:r>
    </w:p>
    <w:p w14:paraId="5C8A82A5" w14:textId="779BFD8D" w:rsidR="00954B1F" w:rsidRDefault="00954B1F" w:rsidP="00954B1F">
      <w:pPr>
        <w:pStyle w:val="ListParagraph"/>
        <w:numPr>
          <w:ilvl w:val="1"/>
          <w:numId w:val="38"/>
        </w:numPr>
      </w:pPr>
      <w:r>
        <w:t>Ehitiste alune maa 45 ha</w:t>
      </w:r>
    </w:p>
    <w:p w14:paraId="746353F9" w14:textId="77777777" w:rsidR="004C7DD9" w:rsidRPr="00696688" w:rsidRDefault="004C7DD9" w:rsidP="00B07B21">
      <w:pPr>
        <w:rPr>
          <w:b/>
        </w:rPr>
      </w:pPr>
      <w:r w:rsidRPr="00696688">
        <w:rPr>
          <w:b/>
        </w:rPr>
        <w:t>Ehitustegevus</w:t>
      </w:r>
    </w:p>
    <w:p w14:paraId="50F414DD" w14:textId="48C0BD39" w:rsidR="00BC1E4F" w:rsidRDefault="00BC1E4F" w:rsidP="00BC1E4F">
      <w:pPr>
        <w:spacing w:after="160" w:line="259" w:lineRule="auto"/>
      </w:pPr>
      <w:r>
        <w:t>Perioodil 2006-</w:t>
      </w:r>
      <w:r w:rsidRPr="00CA4AC9">
        <w:t xml:space="preserve">2015 </w:t>
      </w:r>
      <w:r>
        <w:t xml:space="preserve">on aktiivseim ehitustegevus toimunud Kanepi alevikus ja Põlgaste külas. Antud perioodil on </w:t>
      </w:r>
      <w:r w:rsidRPr="00CA4AC9">
        <w:t>väljastatud 281 ehitusluba</w:t>
      </w:r>
      <w:r>
        <w:t xml:space="preserve"> </w:t>
      </w:r>
      <w:r w:rsidRPr="00CA4AC9">
        <w:t>(sellest Kanepis 51 ja Põlgastes 31) ja 103 kirjalikku nõusolekut või ehitusteatist</w:t>
      </w:r>
      <w:r>
        <w:t xml:space="preserve"> </w:t>
      </w:r>
      <w:r w:rsidRPr="00CA4AC9">
        <w:t>(asendab kirjalikku nõusolekut alates 01.07.2015)</w:t>
      </w:r>
      <w:r w:rsidR="000C23B0">
        <w:t>.</w:t>
      </w:r>
    </w:p>
    <w:p w14:paraId="74B24821" w14:textId="77777777" w:rsidR="00BC1E4F" w:rsidRDefault="00BC1E4F" w:rsidP="00BC1E4F">
      <w:pPr>
        <w:spacing w:after="160" w:line="259" w:lineRule="auto"/>
      </w:pPr>
      <w:r>
        <w:t xml:space="preserve">Detailplaneeringute informatsioon on toodud allpool Tabelis 4. Lisaks on vallas algatatud 8 detailplaneeringut (viimane aastal 2007), mille menetlusinfo on puudulik (st planeeringuid ei ole lõpetatud ega kehtestatud). </w:t>
      </w:r>
    </w:p>
    <w:p w14:paraId="544247A2" w14:textId="4F1715AB" w:rsidR="009332AA" w:rsidRDefault="00BC1E4F" w:rsidP="00B07B21">
      <w:r>
        <w:t>Kehtiv Kanepi üldplaneering</w:t>
      </w:r>
      <w:r w:rsidR="009332AA">
        <w:t xml:space="preserve"> </w:t>
      </w:r>
      <w:r>
        <w:t>toob välja erinevad detailplaneeringu koostamise alad ja juhud, tulenevalt nii maareformiseadusest, Põlva maakonnaplaneeringust ja maakonna teemaplaneeringust „Asustust ja maakasutust suunavad keskkonnatingimused“,  reoveekogumisalad ning avaliku huviga alad/objektid.</w:t>
      </w:r>
      <w:r w:rsidR="009332AA" w:rsidRPr="009332AA">
        <w:rPr>
          <w:rStyle w:val="Heading2Char"/>
        </w:rPr>
        <w:t xml:space="preserve"> </w:t>
      </w:r>
    </w:p>
    <w:p w14:paraId="37412BDE" w14:textId="5C6F2D3F" w:rsidR="00C36C91" w:rsidRDefault="009332AA" w:rsidP="009332AA">
      <w:r>
        <w:t>K</w:t>
      </w:r>
      <w:r w:rsidR="00BC1E4F">
        <w:t>oostatav</w:t>
      </w:r>
      <w:r w:rsidR="0046034D">
        <w:t xml:space="preserve"> Põlva maakonnaplaneering </w:t>
      </w:r>
      <w:r w:rsidR="00D60A22" w:rsidRPr="007365F4">
        <w:t xml:space="preserve">annab </w:t>
      </w:r>
      <w:r w:rsidR="00D60A22">
        <w:t>suunised</w:t>
      </w:r>
      <w:r w:rsidR="00D60A22" w:rsidRPr="007365F4">
        <w:t xml:space="preserve"> detailplaneeringu koostamise kohustuse</w:t>
      </w:r>
      <w:r w:rsidR="00D60A22">
        <w:t xml:space="preserve">ga alade ja juhtude määramiseks üldplaneeringutes. </w:t>
      </w:r>
      <w:r w:rsidR="00C36C91">
        <w:t>Maakonnaplaneering sätestab, et üldplaneeringu raames on vallal võimalik määratleda ka täiendavad detailplaneeringu kohustusega alad ning juhud.</w:t>
      </w:r>
    </w:p>
    <w:p w14:paraId="318B3768" w14:textId="77777777" w:rsidR="00722F23" w:rsidRDefault="00722F23" w:rsidP="000F3D93">
      <w:pPr>
        <w:spacing w:after="160" w:line="259" w:lineRule="auto"/>
        <w:rPr>
          <w:b/>
          <w:i/>
        </w:rPr>
      </w:pPr>
    </w:p>
    <w:p w14:paraId="44D95724" w14:textId="77777777" w:rsidR="00722F23" w:rsidRDefault="00722F23" w:rsidP="000F3D93">
      <w:pPr>
        <w:spacing w:after="160" w:line="259" w:lineRule="auto"/>
        <w:rPr>
          <w:b/>
          <w:i/>
        </w:rPr>
      </w:pPr>
    </w:p>
    <w:p w14:paraId="60F0C90E" w14:textId="77777777" w:rsidR="00722F23" w:rsidRDefault="00722F23" w:rsidP="000F3D93">
      <w:pPr>
        <w:spacing w:after="160" w:line="259" w:lineRule="auto"/>
        <w:rPr>
          <w:b/>
          <w:i/>
        </w:rPr>
      </w:pPr>
    </w:p>
    <w:p w14:paraId="105E1B25" w14:textId="77777777" w:rsidR="00722F23" w:rsidRDefault="00722F23" w:rsidP="000F3D93">
      <w:pPr>
        <w:spacing w:after="160" w:line="259" w:lineRule="auto"/>
        <w:rPr>
          <w:b/>
          <w:i/>
        </w:rPr>
      </w:pPr>
    </w:p>
    <w:p w14:paraId="144E3EA5" w14:textId="77777777" w:rsidR="0046034D" w:rsidRDefault="0046034D" w:rsidP="000F3D93">
      <w:pPr>
        <w:spacing w:after="160" w:line="259" w:lineRule="auto"/>
        <w:rPr>
          <w:b/>
          <w:i/>
        </w:rPr>
      </w:pPr>
    </w:p>
    <w:p w14:paraId="18C5FD16" w14:textId="77777777" w:rsidR="0046034D" w:rsidRDefault="0046034D" w:rsidP="000F3D93">
      <w:pPr>
        <w:spacing w:after="160" w:line="259" w:lineRule="auto"/>
        <w:rPr>
          <w:b/>
          <w:i/>
        </w:rPr>
      </w:pPr>
    </w:p>
    <w:p w14:paraId="702E8CAA" w14:textId="3A719E47" w:rsidR="007A6C89" w:rsidRPr="007A6C89" w:rsidRDefault="007A6C89" w:rsidP="000F3D93">
      <w:pPr>
        <w:spacing w:after="160" w:line="259" w:lineRule="auto"/>
        <w:rPr>
          <w:b/>
          <w:i/>
        </w:rPr>
      </w:pPr>
      <w:r w:rsidRPr="007A6C89">
        <w:rPr>
          <w:b/>
          <w:i/>
        </w:rPr>
        <w:lastRenderedPageBreak/>
        <w:t xml:space="preserve">Tabel 4. </w:t>
      </w:r>
      <w:r w:rsidRPr="007A6C89">
        <w:rPr>
          <w:i/>
        </w:rPr>
        <w:t>Detailplaneeringud</w:t>
      </w:r>
    </w:p>
    <w:p w14:paraId="52578942" w14:textId="06FD1E08" w:rsidR="009117B0" w:rsidRPr="00720F10" w:rsidRDefault="00F33718" w:rsidP="00922718">
      <w:pPr>
        <w:rPr>
          <w:highlight w:val="yellow"/>
        </w:rPr>
      </w:pPr>
      <w:r w:rsidRPr="00F33718">
        <w:rPr>
          <w:noProof/>
          <w:highlight w:val="yellow"/>
          <w:lang w:eastAsia="et-EE"/>
        </w:rPr>
        <w:drawing>
          <wp:inline distT="0" distB="0" distL="0" distR="0" wp14:anchorId="3972DCA3" wp14:editId="50FD850B">
            <wp:extent cx="5760720" cy="6389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389925"/>
                    </a:xfrm>
                    <a:prstGeom prst="rect">
                      <a:avLst/>
                    </a:prstGeom>
                    <a:noFill/>
                    <a:ln>
                      <a:noFill/>
                    </a:ln>
                  </pic:spPr>
                </pic:pic>
              </a:graphicData>
            </a:graphic>
          </wp:inline>
        </w:drawing>
      </w:r>
      <w:r w:rsidR="00720F10">
        <w:rPr>
          <w:highlight w:val="yellow"/>
        </w:rPr>
        <w:br/>
      </w:r>
    </w:p>
    <w:p w14:paraId="6E02B280" w14:textId="3CFDBF79" w:rsidR="00426947" w:rsidRDefault="00332E2B" w:rsidP="00332E2B">
      <w:pPr>
        <w:pStyle w:val="Heading3"/>
        <w:numPr>
          <w:ilvl w:val="2"/>
          <w:numId w:val="16"/>
        </w:numPr>
      </w:pPr>
      <w:bookmarkStart w:id="39" w:name="_Toc427917529"/>
      <w:bookmarkStart w:id="40" w:name="_Toc434259946"/>
      <w:r w:rsidRPr="00696688">
        <w:t>Teed, transport</w:t>
      </w:r>
      <w:bookmarkEnd w:id="39"/>
      <w:bookmarkEnd w:id="40"/>
    </w:p>
    <w:p w14:paraId="6DA757AD" w14:textId="77777777" w:rsidR="00720F10" w:rsidRPr="00720F10" w:rsidRDefault="00720F10" w:rsidP="00720F10"/>
    <w:p w14:paraId="1AD33DC5" w14:textId="4519584B" w:rsidR="001C1504" w:rsidRPr="00B92BCF" w:rsidRDefault="000C23B0" w:rsidP="00332E2B">
      <w:r>
        <w:t>Riigimaanteedest läbib valda</w:t>
      </w:r>
      <w:r w:rsidR="001C1504" w:rsidRPr="00C648FD">
        <w:t xml:space="preserve"> </w:t>
      </w:r>
      <w:r w:rsidR="001C1504" w:rsidRPr="00C648FD">
        <w:rPr>
          <w:b/>
        </w:rPr>
        <w:t>Tallinn-Tartu-Võru-Luhamaa</w:t>
      </w:r>
      <w:r w:rsidR="001C1504" w:rsidRPr="00C648FD">
        <w:t xml:space="preserve"> põhimaantee</w:t>
      </w:r>
      <w:r w:rsidR="001C1504">
        <w:t xml:space="preserve"> (nr 2), </w:t>
      </w:r>
      <w:r w:rsidR="001C1504" w:rsidRPr="00C648FD">
        <w:t xml:space="preserve"> t</w:t>
      </w:r>
      <w:r w:rsidR="001C1504">
        <w:t xml:space="preserve">ugimaanteedest Kanepi-Leevaku (nr </w:t>
      </w:r>
      <w:r w:rsidR="001C1504" w:rsidRPr="00C648FD">
        <w:t>62) j</w:t>
      </w:r>
      <w:r w:rsidR="001C1504">
        <w:t xml:space="preserve">a Rõngu-Otepää-Kanepi maantee (nr </w:t>
      </w:r>
      <w:r w:rsidR="001C1504" w:rsidRPr="00C648FD">
        <w:t>71). Vallas paiknevaid teid hooldab Põlva Teed AS.</w:t>
      </w:r>
    </w:p>
    <w:p w14:paraId="52E6005F" w14:textId="77777777" w:rsidR="00332E2B" w:rsidRPr="00D7363F" w:rsidRDefault="00573F85" w:rsidP="00332E2B">
      <w:pPr>
        <w:rPr>
          <w:color w:val="FF0000"/>
        </w:rPr>
      </w:pPr>
      <w:r w:rsidRPr="00D7363F">
        <w:t>Kanepi vallas jagunevad teed järgmiselt:</w:t>
      </w:r>
    </w:p>
    <w:p w14:paraId="5ECFD8BE" w14:textId="6D788525" w:rsidR="00DF6108" w:rsidRPr="00DF6108" w:rsidRDefault="00DF6108" w:rsidP="00DF6108">
      <w:pPr>
        <w:numPr>
          <w:ilvl w:val="0"/>
          <w:numId w:val="39"/>
        </w:numPr>
        <w:spacing w:after="0" w:line="240" w:lineRule="auto"/>
        <w:rPr>
          <w:szCs w:val="20"/>
        </w:rPr>
      </w:pPr>
      <w:r w:rsidRPr="00DF6108">
        <w:t>valla teed 47,6 km, millest kõvakattega 2,8 km, kruuskattega 44,0 km ja pinnaseteed 0,8 km</w:t>
      </w:r>
      <w:r w:rsidR="00121CFB">
        <w:t>;</w:t>
      </w:r>
    </w:p>
    <w:p w14:paraId="66BADD25" w14:textId="4398C65A" w:rsidR="00DF6108" w:rsidRPr="00DF6108" w:rsidRDefault="00DF6108" w:rsidP="00DF6108">
      <w:pPr>
        <w:numPr>
          <w:ilvl w:val="0"/>
          <w:numId w:val="39"/>
        </w:numPr>
        <w:spacing w:after="0" w:line="240" w:lineRule="auto"/>
        <w:rPr>
          <w:rFonts w:ascii="Calibri" w:hAnsi="Calibri"/>
          <w:sz w:val="22"/>
        </w:rPr>
      </w:pPr>
      <w:r w:rsidRPr="00DF6108">
        <w:lastRenderedPageBreak/>
        <w:t>erateed, mida vald hooldab,  51,1 km kruuskattega</w:t>
      </w:r>
      <w:r w:rsidR="00121CFB">
        <w:t>;</w:t>
      </w:r>
    </w:p>
    <w:p w14:paraId="29C2B267" w14:textId="56FE4E20" w:rsidR="00DF6108" w:rsidRPr="00DF6108" w:rsidRDefault="00DF6108" w:rsidP="00DF6108">
      <w:pPr>
        <w:numPr>
          <w:ilvl w:val="0"/>
          <w:numId w:val="39"/>
        </w:numPr>
        <w:spacing w:after="0" w:line="240" w:lineRule="auto"/>
      </w:pPr>
      <w:r w:rsidRPr="00DF6108">
        <w:t>riigiteed 158,3 km</w:t>
      </w:r>
      <w:r w:rsidR="00121CFB">
        <w:t>.</w:t>
      </w:r>
    </w:p>
    <w:p w14:paraId="0F6AFCBD" w14:textId="77777777" w:rsidR="00DF6108" w:rsidRPr="00722F23" w:rsidRDefault="00DF6108" w:rsidP="00DF6108">
      <w:pPr>
        <w:spacing w:after="0" w:line="240" w:lineRule="auto"/>
      </w:pPr>
    </w:p>
    <w:p w14:paraId="2DC7DBCD" w14:textId="18A1922E" w:rsidR="001C1504" w:rsidRPr="00D7363F" w:rsidRDefault="001C1504" w:rsidP="001C1504">
      <w:r w:rsidRPr="00D7363F">
        <w:t>Valla teede tehniline seisund ja teede tihedus on rahuldav. Vallateede seisukorra eest hoolitseb vallavalitsus</w:t>
      </w:r>
      <w:r w:rsidR="00D7363F">
        <w:t>. Valla</w:t>
      </w:r>
      <w:r w:rsidRPr="00D7363F">
        <w:t xml:space="preserve"> </w:t>
      </w:r>
      <w:r w:rsidR="00D7363F">
        <w:t>teeregistrisse</w:t>
      </w:r>
      <w:r w:rsidRPr="00D7363F">
        <w:t xml:space="preserve"> on kantud  80,2 km</w:t>
      </w:r>
      <w:r w:rsidR="00D7363F">
        <w:t xml:space="preserve"> teid.</w:t>
      </w:r>
    </w:p>
    <w:p w14:paraId="542777C3" w14:textId="132234D8" w:rsidR="001C1504" w:rsidRPr="00C648FD" w:rsidRDefault="001C1504" w:rsidP="00B92BCF">
      <w:pPr>
        <w:tabs>
          <w:tab w:val="left" w:pos="6612"/>
        </w:tabs>
      </w:pPr>
      <w:r w:rsidRPr="00D7363F">
        <w:t>Riigiteid on vallas 32 kogupikkusega 159,4 km</w:t>
      </w:r>
      <w:r w:rsidR="00D7363F">
        <w:t xml:space="preserve">. </w:t>
      </w:r>
      <w:r w:rsidRPr="00D7363F">
        <w:t>Riigiteede hooldust ja remont</w:t>
      </w:r>
      <w:r w:rsidR="00D7363F">
        <w:t>i teostab vallas Põlva Teed AS.</w:t>
      </w:r>
    </w:p>
    <w:p w14:paraId="5C21F682" w14:textId="77777777" w:rsidR="00573F85" w:rsidRPr="00696688" w:rsidRDefault="00573F85" w:rsidP="00332E2B">
      <w:r w:rsidRPr="00696688">
        <w:t>Raudtee Kanepi valda ei läbi.</w:t>
      </w:r>
    </w:p>
    <w:p w14:paraId="1DFACC05" w14:textId="77777777" w:rsidR="00573F85" w:rsidRPr="00696688" w:rsidRDefault="00573F85" w:rsidP="00332E2B">
      <w:pPr>
        <w:rPr>
          <w:b/>
        </w:rPr>
      </w:pPr>
      <w:r w:rsidRPr="00696688">
        <w:rPr>
          <w:b/>
        </w:rPr>
        <w:t>Bussiliiklus</w:t>
      </w:r>
    </w:p>
    <w:p w14:paraId="43CB10E0" w14:textId="37EC410B" w:rsidR="008A08AF" w:rsidRPr="00696688" w:rsidRDefault="00573F85" w:rsidP="00332E2B">
      <w:r w:rsidRPr="00696688">
        <w:t xml:space="preserve">Kanepi valda läbiva Tallinn-Luhamaa põhimaanteel ja Otepää-Põlva ristteel paiknev Kanepi </w:t>
      </w:r>
      <w:r w:rsidR="00121CFB">
        <w:t xml:space="preserve">alevik </w:t>
      </w:r>
      <w:r w:rsidRPr="00696688">
        <w:t xml:space="preserve">on hästi ühendatud nii Tartu kui Võruga, mõlemal suunal väljub päevas üle 10 bussi. Tallinnaga on ühendus päevas 5-6 korda. Liini teenindajad on erinevad bussifirmad (Eesti Buss OÜ, Bussipartner OÜ, Taisto Transport AS jt). Kanepi alevikust otse maakonnalinna Põlvasse suundub päevas 6 </w:t>
      </w:r>
      <w:proofErr w:type="spellStart"/>
      <w:r w:rsidRPr="00696688">
        <w:t>GoBus</w:t>
      </w:r>
      <w:proofErr w:type="spellEnd"/>
      <w:r w:rsidRPr="00696688">
        <w:t xml:space="preserve"> AS teenindavat bussi. Antslaga otseühendus puudub. Otepääga on otseühend</w:t>
      </w:r>
      <w:r w:rsidR="00B019F3" w:rsidRPr="00696688">
        <w:t>us neljal korral nädalas.</w:t>
      </w:r>
      <w:r w:rsidR="00B019F3" w:rsidRPr="00696688">
        <w:rPr>
          <w:rStyle w:val="FootnoteReference"/>
        </w:rPr>
        <w:footnoteReference w:id="14"/>
      </w:r>
      <w:r w:rsidR="00121CFB">
        <w:t xml:space="preserve"> Eraldiseisvat koolibussi vall</w:t>
      </w:r>
      <w:r w:rsidR="008A08AF">
        <w:t xml:space="preserve">as hetkel ei ole. </w:t>
      </w:r>
    </w:p>
    <w:p w14:paraId="59C32B41" w14:textId="2470D9F6" w:rsidR="00694ACD" w:rsidRPr="00696688" w:rsidRDefault="00573F85" w:rsidP="00332E2B">
      <w:r w:rsidRPr="00696688">
        <w:rPr>
          <w:b/>
        </w:rPr>
        <w:t>Kergliiklus</w:t>
      </w:r>
      <w:r w:rsidR="00694ACD" w:rsidRPr="00696688">
        <w:rPr>
          <w:b/>
        </w:rPr>
        <w:t xml:space="preserve">teed </w:t>
      </w:r>
      <w:r w:rsidR="00694ACD" w:rsidRPr="00696688">
        <w:t>asuvad Maanteeameti kaardirakenduse järgi Kanepi alevikus ja põhimaanteel</w:t>
      </w:r>
      <w:r w:rsidR="007C44B4" w:rsidRPr="00696688">
        <w:t xml:space="preserve"> Kanepi teeotsast Võru suunas.</w:t>
      </w:r>
      <w:r w:rsidR="007C44B4" w:rsidRPr="00696688">
        <w:rPr>
          <w:rStyle w:val="FootnoteReference"/>
        </w:rPr>
        <w:footnoteReference w:id="15"/>
      </w:r>
      <w:r w:rsidR="001C1504">
        <w:t xml:space="preserve"> </w:t>
      </w:r>
      <w:r w:rsidR="00E51483">
        <w:t xml:space="preserve">Täiendav kergliiklustee on analüüsi koostamise ajal väljaehitamisel Erastvere teeristini. </w:t>
      </w:r>
      <w:r w:rsidR="001C1504">
        <w:t>Kergliiklusteed määrab ka koostatav maakonnaplaneering.</w:t>
      </w:r>
    </w:p>
    <w:p w14:paraId="6D873F96" w14:textId="5EB80762" w:rsidR="00CF7E0D" w:rsidRPr="00696688" w:rsidRDefault="00CF7E0D" w:rsidP="00332E2B">
      <w:r w:rsidRPr="00696688">
        <w:rPr>
          <w:b/>
        </w:rPr>
        <w:t>Matkaradadest</w:t>
      </w:r>
      <w:r w:rsidRPr="00696688">
        <w:t xml:space="preserve"> asub vallas </w:t>
      </w:r>
      <w:proofErr w:type="spellStart"/>
      <w:r w:rsidRPr="00696688">
        <w:t>Tilleoru</w:t>
      </w:r>
      <w:proofErr w:type="spellEnd"/>
      <w:r w:rsidRPr="00696688">
        <w:t xml:space="preserve"> maastikukaitsealal 4,2 km pikkune matkarada, mis kulgeb piki Ahja jõe kallast. Erastvere metsanduslik matkarada algab metsandusmuuseumi juurest ja tuleb </w:t>
      </w:r>
      <w:proofErr w:type="spellStart"/>
      <w:r w:rsidRPr="00696688">
        <w:t>Sitalisõ</w:t>
      </w:r>
      <w:proofErr w:type="spellEnd"/>
      <w:r w:rsidRPr="00696688">
        <w:t xml:space="preserve"> soo kaudu ringi</w:t>
      </w:r>
      <w:r w:rsidR="00D7363F">
        <w:t>ga tagasi alguspunkti. Suusarada</w:t>
      </w:r>
      <w:r w:rsidRPr="00696688">
        <w:t xml:space="preserve"> asub </w:t>
      </w:r>
      <w:proofErr w:type="spellStart"/>
      <w:r w:rsidRPr="00696688">
        <w:t>Lajavangu</w:t>
      </w:r>
      <w:proofErr w:type="spellEnd"/>
      <w:r w:rsidRPr="00696688">
        <w:t xml:space="preserve"> metsas Kanepi ja Võhandu vahel.</w:t>
      </w:r>
    </w:p>
    <w:p w14:paraId="11A70C59" w14:textId="77777777" w:rsidR="00D92BAE" w:rsidRPr="00696688" w:rsidRDefault="00D92BAE" w:rsidP="00332E2B"/>
    <w:p w14:paraId="5091649C" w14:textId="625157EF" w:rsidR="00D92BAE" w:rsidRPr="00696688" w:rsidRDefault="00D92BAE" w:rsidP="00262EDA">
      <w:pPr>
        <w:pStyle w:val="Heading3"/>
        <w:numPr>
          <w:ilvl w:val="2"/>
          <w:numId w:val="16"/>
        </w:numPr>
      </w:pPr>
      <w:bookmarkStart w:id="41" w:name="_Toc427917530"/>
      <w:bookmarkStart w:id="42" w:name="_Toc434259947"/>
      <w:r w:rsidRPr="00696688">
        <w:t>Tehniline infrastruktuur</w:t>
      </w:r>
      <w:bookmarkEnd w:id="41"/>
      <w:bookmarkEnd w:id="42"/>
    </w:p>
    <w:p w14:paraId="74CD89F0" w14:textId="77777777" w:rsidR="00D92BAE" w:rsidRDefault="00D92BAE" w:rsidP="00D92BAE"/>
    <w:p w14:paraId="0C31B127" w14:textId="77777777" w:rsidR="00D92BAE" w:rsidRDefault="00D92BAE" w:rsidP="00D92BAE">
      <w:pPr>
        <w:rPr>
          <w:b/>
        </w:rPr>
      </w:pPr>
      <w:r w:rsidRPr="00CA4AC9">
        <w:rPr>
          <w:b/>
        </w:rPr>
        <w:t>Elekter</w:t>
      </w:r>
    </w:p>
    <w:p w14:paraId="69DBA851" w14:textId="697D1AFB" w:rsidR="00CA4AC9" w:rsidRPr="00CA4AC9" w:rsidRDefault="00CA4AC9" w:rsidP="00473C68">
      <w:pPr>
        <w:spacing w:after="160" w:line="259" w:lineRule="auto"/>
      </w:pPr>
      <w:r>
        <w:t xml:space="preserve">2015. a seisuga suuri probleeme valla elektrivarustuses ei ole ning eelneva planeerimisperioodi jooksul on võrguvaldaja jooksvalt </w:t>
      </w:r>
      <w:r w:rsidR="00473C68">
        <w:t>probleeme likvideerinud. Vajadus elektrivarustuse parandamiseks võib tekkida uute elu- või tootmishoonete ehitamisel või olemasolevate tootmishoonete laiendamisel.</w:t>
      </w:r>
    </w:p>
    <w:p w14:paraId="6965ED79" w14:textId="77777777" w:rsidR="00D92BAE" w:rsidRPr="00CA4AC9" w:rsidRDefault="00D92BAE" w:rsidP="00D92BAE">
      <w:pPr>
        <w:rPr>
          <w:b/>
        </w:rPr>
      </w:pPr>
      <w:r w:rsidRPr="00CA4AC9">
        <w:rPr>
          <w:b/>
        </w:rPr>
        <w:t>Tänavavalgustus</w:t>
      </w:r>
    </w:p>
    <w:p w14:paraId="154959DD" w14:textId="697F8F8E" w:rsidR="00473C68" w:rsidRPr="00473C68" w:rsidRDefault="00473C68" w:rsidP="00D92BAE">
      <w:r>
        <w:t>Tänavavalgustus on rajatud Ka</w:t>
      </w:r>
      <w:r w:rsidR="00C638C0">
        <w:t>nepi alevikus ja Põlgaste külas ja</w:t>
      </w:r>
      <w:r>
        <w:t xml:space="preserve"> </w:t>
      </w:r>
      <w:r w:rsidR="00C638C0">
        <w:t>Soodoma küla keskuses.</w:t>
      </w:r>
    </w:p>
    <w:p w14:paraId="06541FAA" w14:textId="77777777" w:rsidR="00D92BAE" w:rsidRDefault="00D92BAE" w:rsidP="00D92BAE">
      <w:pPr>
        <w:rPr>
          <w:b/>
        </w:rPr>
      </w:pPr>
      <w:r w:rsidRPr="00CA4AC9">
        <w:rPr>
          <w:b/>
        </w:rPr>
        <w:t>Gaas</w:t>
      </w:r>
    </w:p>
    <w:p w14:paraId="6B6078A7" w14:textId="38CEC1B0" w:rsidR="00CA4AC9" w:rsidRPr="00CA4AC9" w:rsidRDefault="00CA4AC9" w:rsidP="00D92BAE">
      <w:r>
        <w:t>Tsentraalne gaasitrass vallas puudub ning antud valdkonnas täiendavad arenguvajadused puuduvad.</w:t>
      </w:r>
    </w:p>
    <w:p w14:paraId="644F7507" w14:textId="77777777" w:rsidR="00D92BAE" w:rsidRPr="00473C68" w:rsidRDefault="00D92BAE" w:rsidP="00D92BAE">
      <w:pPr>
        <w:rPr>
          <w:b/>
        </w:rPr>
      </w:pPr>
      <w:r w:rsidRPr="00CA4AC9">
        <w:rPr>
          <w:b/>
        </w:rPr>
        <w:lastRenderedPageBreak/>
        <w:t>Soojamajandus</w:t>
      </w:r>
    </w:p>
    <w:p w14:paraId="30E5958C" w14:textId="37FA5475" w:rsidR="00473C68" w:rsidRDefault="00473C68" w:rsidP="00D92BAE">
      <w:r w:rsidRPr="00473C68">
        <w:t xml:space="preserve">Vallas on koostamisel </w:t>
      </w:r>
      <w:r w:rsidRPr="00473C68">
        <w:rPr>
          <w:szCs w:val="20"/>
          <w:lang w:eastAsia="et-EE"/>
        </w:rPr>
        <w:t>Kanepi aleviku soojamajanduse arengukava. Kavas on ehitada tsentraalne hakkepuidul katlamaja gümnaasiumi territooriumile, mis hakkaks soojaga varustama kooli, lasteaeda, vallamaja ja korteriühistute soovil ka korrusmaju.</w:t>
      </w:r>
      <w:r>
        <w:t xml:space="preserve"> Valla soojavarustus on hetkel lahendatud lokaalküttega.</w:t>
      </w:r>
    </w:p>
    <w:p w14:paraId="57497731" w14:textId="77777777" w:rsidR="00E93508" w:rsidRPr="00473C68" w:rsidRDefault="00E93508" w:rsidP="00D92BAE">
      <w:pPr>
        <w:rPr>
          <w:b/>
        </w:rPr>
      </w:pPr>
      <w:r w:rsidRPr="00473C68">
        <w:rPr>
          <w:b/>
        </w:rPr>
        <w:t>Telefoniside ja internet</w:t>
      </w:r>
    </w:p>
    <w:p w14:paraId="47606849" w14:textId="7D880980" w:rsidR="00473C68" w:rsidRPr="00473C68" w:rsidRDefault="00473C68" w:rsidP="00D7363F">
      <w:pPr>
        <w:spacing w:after="160" w:line="259" w:lineRule="auto"/>
      </w:pPr>
      <w:r w:rsidRPr="00473C68">
        <w:t>Kanepi alevikus on teenusepakkujaks Elion ja K-Neti, Põlgastes Elion ning Soodomal K-Neti. Vallas mobiilsideoperaatorite võrgu katvuse probleeme ei esine, probleemiks on aga lairibaühenduse puudumine vallas. 2014</w:t>
      </w:r>
      <w:r w:rsidR="00121CFB">
        <w:t>.</w:t>
      </w:r>
      <w:r w:rsidRPr="00473C68">
        <w:t xml:space="preserve"> aastal ehitati lairiba valguskaabli magistraaltrass Urvaste-Kooraste suunalt </w:t>
      </w:r>
      <w:proofErr w:type="spellStart"/>
      <w:r w:rsidRPr="00473C68">
        <w:t>Kaagvere</w:t>
      </w:r>
      <w:proofErr w:type="spellEnd"/>
      <w:r w:rsidRPr="00473C68">
        <w:t xml:space="preserve"> mobiilsidemastini.</w:t>
      </w:r>
    </w:p>
    <w:p w14:paraId="248DF089" w14:textId="76764DB0" w:rsidR="00473C68" w:rsidRPr="00473C68" w:rsidRDefault="00473C68" w:rsidP="00D7363F">
      <w:pPr>
        <w:spacing w:after="160" w:line="259" w:lineRule="auto"/>
      </w:pPr>
      <w:r w:rsidRPr="00473C68">
        <w:t xml:space="preserve">ADSL tugijaamad asuvad Kanepis ja Põlgastes, </w:t>
      </w:r>
      <w:proofErr w:type="spellStart"/>
      <w:r w:rsidRPr="00473C68">
        <w:t>digitelevisiooni</w:t>
      </w:r>
      <w:proofErr w:type="spellEnd"/>
      <w:r w:rsidRPr="00473C68">
        <w:t xml:space="preserve"> tugijaam Valgjärvel.</w:t>
      </w:r>
      <w:r>
        <w:br/>
      </w:r>
    </w:p>
    <w:p w14:paraId="386E70FD" w14:textId="77777777" w:rsidR="00E93508" w:rsidRPr="00696688" w:rsidRDefault="00E93508" w:rsidP="00D92BAE">
      <w:pPr>
        <w:rPr>
          <w:b/>
        </w:rPr>
      </w:pPr>
      <w:r w:rsidRPr="00696688">
        <w:rPr>
          <w:b/>
        </w:rPr>
        <w:t>Ühisveevärk ja –kanalisatsioon</w:t>
      </w:r>
    </w:p>
    <w:p w14:paraId="7FF159BF" w14:textId="66E170C7" w:rsidR="00E93508" w:rsidRPr="00696688" w:rsidRDefault="00E93508" w:rsidP="00D92BAE">
      <w:r w:rsidRPr="00696688">
        <w:t>Ühisveevärgi ja –kanalisatsiooni arengu ülevaade põhineb kehtival 2014. aastal koostatud Kanepi valla ühisveevärgi ja –kanalisatsiooni</w:t>
      </w:r>
      <w:r w:rsidR="00172470" w:rsidRPr="00696688">
        <w:t xml:space="preserve"> (ÜVK)</w:t>
      </w:r>
      <w:r w:rsidRPr="00696688">
        <w:t xml:space="preserve"> arendamise kaval aastateks 2014-2026</w:t>
      </w:r>
      <w:r w:rsidR="00DD04D5" w:rsidRPr="00696688">
        <w:rPr>
          <w:rStyle w:val="FootnoteReference"/>
        </w:rPr>
        <w:footnoteReference w:id="16"/>
      </w:r>
      <w:r w:rsidRPr="00696688">
        <w:t xml:space="preserve">. </w:t>
      </w:r>
      <w:r w:rsidR="00E03785" w:rsidRPr="00696688">
        <w:t>Kanepi aleviku ja Põlgast</w:t>
      </w:r>
      <w:r w:rsidR="00121CFB">
        <w:t>e</w:t>
      </w:r>
      <w:r w:rsidR="00E03785" w:rsidRPr="00696688">
        <w:t xml:space="preserve"> küla vee- ja kanalisatsioonitorustikud on rekonstrueeritud pärast 2010. aastal koostatud </w:t>
      </w:r>
      <w:r w:rsidR="00172470" w:rsidRPr="00696688">
        <w:t>ÜVK arengukava kinnitamist.</w:t>
      </w:r>
    </w:p>
    <w:p w14:paraId="690CEB4C" w14:textId="77777777" w:rsidR="00172470" w:rsidRPr="00696688" w:rsidRDefault="00172470" w:rsidP="00D92BAE">
      <w:pPr>
        <w:rPr>
          <w:b/>
        </w:rPr>
      </w:pPr>
      <w:r w:rsidRPr="00696688">
        <w:rPr>
          <w:b/>
        </w:rPr>
        <w:t>Ühisveevärk</w:t>
      </w:r>
    </w:p>
    <w:p w14:paraId="2FABA6A4" w14:textId="24EC0AA4" w:rsidR="00172470" w:rsidRPr="00696688" w:rsidRDefault="00172470" w:rsidP="00172470">
      <w:r w:rsidRPr="00696688">
        <w:t xml:space="preserve">Kanepi valla </w:t>
      </w:r>
      <w:r w:rsidRPr="00696688">
        <w:rPr>
          <w:b/>
        </w:rPr>
        <w:t>veevarustuseks</w:t>
      </w:r>
      <w:r w:rsidRPr="00696688">
        <w:rPr>
          <w:rFonts w:ascii="Verdana,Bold" w:hAnsi="Verdana,Bold" w:cs="Verdana,Bold"/>
          <w:b/>
          <w:bCs/>
        </w:rPr>
        <w:t xml:space="preserve"> </w:t>
      </w:r>
      <w:r w:rsidR="00D7363F">
        <w:t>kasutatakse valdavalt kvaternaari ja kesk-d</w:t>
      </w:r>
      <w:r w:rsidRPr="00696688">
        <w:t xml:space="preserve">evoni põhjaveekompleksi, teised kompleksid on liiga suure </w:t>
      </w:r>
      <w:proofErr w:type="spellStart"/>
      <w:r w:rsidRPr="00696688">
        <w:t>lasumussügavusega</w:t>
      </w:r>
      <w:proofErr w:type="spellEnd"/>
      <w:r w:rsidRPr="00696688">
        <w:t xml:space="preserve"> ning </w:t>
      </w:r>
      <w:r w:rsidR="00874B88" w:rsidRPr="00696688">
        <w:t>vees</w:t>
      </w:r>
      <w:r w:rsidRPr="00696688">
        <w:t xml:space="preserve"> on liiga kõrge mineraalainete sisaldus. Kvaternaari veekompleks (Q) toitub peamiselt </w:t>
      </w:r>
      <w:proofErr w:type="spellStart"/>
      <w:r w:rsidRPr="00696688">
        <w:t>sademeteveest</w:t>
      </w:r>
      <w:proofErr w:type="spellEnd"/>
      <w:r w:rsidRPr="00696688">
        <w:t xml:space="preserve">, suurvee ajal ka pinnaveest. Kvaternaari veekompleks hõlmab setteid, mis sisaldavad enamasti surveta vett. Kohaliku survega vett leidub vaid paiguti jõgede orgudes ja kõrgendike nõlvadel piiratud levikuga savikihtide all. Vesi allub kergesti </w:t>
      </w:r>
      <w:r w:rsidR="00D7363F">
        <w:t>igasugusele reostumisele. Kesk-d</w:t>
      </w:r>
      <w:r w:rsidRPr="00696688">
        <w:t xml:space="preserve">evoni veekompleks (D2) on kogu Lõuna-Eesti piirkonna tähtsaim veevarustusallikas. Veekompleks paljandub vaid kohati sügavamates jõeorgudes, mujalt </w:t>
      </w:r>
      <w:r w:rsidR="00D7363F">
        <w:t>katavad teda k</w:t>
      </w:r>
      <w:r w:rsidRPr="00696688">
        <w:t>vaternaarisetted, mille paksus muutub valdavalt vahemikus 5–80 m. Keemiliselt koostiselt on vesi HCO</w:t>
      </w:r>
      <w:r w:rsidR="00874B88" w:rsidRPr="00696688">
        <w:rPr>
          <w:vertAlign w:val="subscript"/>
        </w:rPr>
        <w:t>3</w:t>
      </w:r>
      <w:r w:rsidRPr="00696688">
        <w:rPr>
          <w:sz w:val="16"/>
          <w:szCs w:val="16"/>
        </w:rPr>
        <w:t xml:space="preserve"> </w:t>
      </w:r>
      <w:r w:rsidRPr="00696688">
        <w:t>– Ca – Mg või HCO</w:t>
      </w:r>
      <w:r w:rsidRPr="00696688">
        <w:rPr>
          <w:vertAlign w:val="subscript"/>
        </w:rPr>
        <w:t>3</w:t>
      </w:r>
      <w:r w:rsidRPr="00696688">
        <w:t xml:space="preserve"> – Mg – Ca tüüpi. Probleemiks on Fe kõrge </w:t>
      </w:r>
      <w:proofErr w:type="spellStart"/>
      <w:r w:rsidRPr="00696688">
        <w:t>üldsisaldus</w:t>
      </w:r>
      <w:proofErr w:type="spellEnd"/>
      <w:r w:rsidRPr="00696688">
        <w:t>, kuni 7 mg/l, mineraalainete sisaldus ulatub kuni 0,6 g/l.</w:t>
      </w:r>
    </w:p>
    <w:p w14:paraId="6724A7DC" w14:textId="4FFE6EA9" w:rsidR="00874B88" w:rsidRPr="00696688" w:rsidRDefault="00395C46" w:rsidP="00172470">
      <w:r>
        <w:t>Keskkonnaregistri</w:t>
      </w:r>
      <w:r w:rsidR="00C0442D" w:rsidRPr="00696688">
        <w:t xml:space="preserve"> andmetel on Kanepi vallas 55 puurkaevu.</w:t>
      </w:r>
    </w:p>
    <w:p w14:paraId="04488B4D" w14:textId="18666732" w:rsidR="002A2774" w:rsidRPr="00696688" w:rsidRDefault="002A2774" w:rsidP="00172470">
      <w:r w:rsidRPr="00696688">
        <w:t xml:space="preserve">Ühisveevärgiga on vallas varustatud Kanepi alevik, Põlgaste, Soodoma, </w:t>
      </w:r>
      <w:proofErr w:type="spellStart"/>
      <w:r w:rsidRPr="00696688">
        <w:t>Magari</w:t>
      </w:r>
      <w:proofErr w:type="spellEnd"/>
      <w:r w:rsidRPr="00696688">
        <w:t xml:space="preserve">, </w:t>
      </w:r>
      <w:proofErr w:type="spellStart"/>
      <w:r w:rsidR="00E51483">
        <w:t>Kaagvere</w:t>
      </w:r>
      <w:proofErr w:type="spellEnd"/>
      <w:r w:rsidR="00E51483">
        <w:t xml:space="preserve">, </w:t>
      </w:r>
      <w:r w:rsidRPr="00696688">
        <w:t>Hurmi ja Erastvere.</w:t>
      </w:r>
      <w:r w:rsidR="000F2696" w:rsidRPr="00696688">
        <w:t xml:space="preserve"> </w:t>
      </w:r>
    </w:p>
    <w:p w14:paraId="6E14BD6C" w14:textId="50D31610" w:rsidR="008D047D" w:rsidRPr="00E07087" w:rsidRDefault="008D047D" w:rsidP="008D047D">
      <w:pPr>
        <w:pStyle w:val="Caption"/>
        <w:keepNext/>
        <w:rPr>
          <w:i/>
          <w:color w:val="auto"/>
          <w:sz w:val="20"/>
          <w:szCs w:val="20"/>
        </w:rPr>
      </w:pPr>
      <w:r w:rsidRPr="00E07087">
        <w:rPr>
          <w:i/>
          <w:color w:val="auto"/>
          <w:sz w:val="20"/>
          <w:szCs w:val="20"/>
        </w:rPr>
        <w:t xml:space="preserve">Tabel </w:t>
      </w:r>
      <w:r w:rsidR="00E07087" w:rsidRPr="00E07087">
        <w:rPr>
          <w:i/>
          <w:color w:val="auto"/>
          <w:sz w:val="20"/>
          <w:szCs w:val="20"/>
        </w:rPr>
        <w:t>5</w:t>
      </w:r>
      <w:r w:rsidR="00E07087">
        <w:rPr>
          <w:i/>
          <w:color w:val="auto"/>
          <w:sz w:val="20"/>
          <w:szCs w:val="20"/>
        </w:rPr>
        <w:t xml:space="preserve">. </w:t>
      </w:r>
      <w:r w:rsidR="00E07087" w:rsidRPr="00E07087">
        <w:rPr>
          <w:b w:val="0"/>
          <w:i/>
          <w:color w:val="auto"/>
          <w:sz w:val="20"/>
          <w:szCs w:val="20"/>
        </w:rPr>
        <w:t>Kanepi ühisveevärgi objektid</w:t>
      </w:r>
    </w:p>
    <w:tbl>
      <w:tblPr>
        <w:tblW w:w="9082" w:type="dxa"/>
        <w:tblInd w:w="55" w:type="dxa"/>
        <w:tblCellMar>
          <w:left w:w="70" w:type="dxa"/>
          <w:right w:w="70" w:type="dxa"/>
        </w:tblCellMar>
        <w:tblLook w:val="04A0" w:firstRow="1" w:lastRow="0" w:firstColumn="1" w:lastColumn="0" w:noHBand="0" w:noVBand="1"/>
      </w:tblPr>
      <w:tblGrid>
        <w:gridCol w:w="499"/>
        <w:gridCol w:w="1061"/>
        <w:gridCol w:w="1080"/>
        <w:gridCol w:w="1107"/>
        <w:gridCol w:w="1060"/>
        <w:gridCol w:w="1477"/>
        <w:gridCol w:w="1380"/>
        <w:gridCol w:w="1500"/>
      </w:tblGrid>
      <w:tr w:rsidR="000F2696" w:rsidRPr="00696688" w14:paraId="50E09C25" w14:textId="77777777" w:rsidTr="008D047D">
        <w:trPr>
          <w:trHeight w:val="300"/>
        </w:trPr>
        <w:tc>
          <w:tcPr>
            <w:tcW w:w="1560"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CB3B7C5" w14:textId="77777777" w:rsidR="000F2696" w:rsidRPr="00696688" w:rsidRDefault="000F2696" w:rsidP="000F2696">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Objektid</w:t>
            </w:r>
          </w:p>
        </w:tc>
        <w:tc>
          <w:tcPr>
            <w:tcW w:w="1080" w:type="dxa"/>
            <w:tcBorders>
              <w:top w:val="single" w:sz="4" w:space="0" w:color="auto"/>
              <w:left w:val="nil"/>
              <w:bottom w:val="single" w:sz="4" w:space="0" w:color="auto"/>
              <w:right w:val="single" w:sz="4" w:space="0" w:color="auto"/>
            </w:tcBorders>
            <w:shd w:val="clear" w:color="000000" w:fill="D8D8D8"/>
            <w:noWrap/>
            <w:vAlign w:val="center"/>
            <w:hideMark/>
          </w:tcPr>
          <w:p w14:paraId="059DCAD3" w14:textId="77777777" w:rsidR="000F2696" w:rsidRPr="00696688" w:rsidRDefault="000F2696" w:rsidP="000F2696">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Kanepi alevik</w:t>
            </w:r>
          </w:p>
        </w:tc>
        <w:tc>
          <w:tcPr>
            <w:tcW w:w="1107" w:type="dxa"/>
            <w:tcBorders>
              <w:top w:val="single" w:sz="4" w:space="0" w:color="auto"/>
              <w:left w:val="nil"/>
              <w:bottom w:val="single" w:sz="4" w:space="0" w:color="auto"/>
              <w:right w:val="single" w:sz="4" w:space="0" w:color="auto"/>
            </w:tcBorders>
            <w:shd w:val="clear" w:color="000000" w:fill="D8D8D8"/>
            <w:noWrap/>
            <w:vAlign w:val="center"/>
            <w:hideMark/>
          </w:tcPr>
          <w:p w14:paraId="117AB45B" w14:textId="77777777" w:rsidR="000F2696" w:rsidRPr="00696688" w:rsidRDefault="000F2696" w:rsidP="000F2696">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Erastvere</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B65C746" w14:textId="77777777" w:rsidR="000F2696" w:rsidRPr="00696688" w:rsidRDefault="000F2696" w:rsidP="000F2696">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Hurmi</w:t>
            </w:r>
          </w:p>
        </w:tc>
        <w:tc>
          <w:tcPr>
            <w:tcW w:w="1395" w:type="dxa"/>
            <w:tcBorders>
              <w:top w:val="single" w:sz="4" w:space="0" w:color="auto"/>
              <w:left w:val="nil"/>
              <w:bottom w:val="single" w:sz="4" w:space="0" w:color="auto"/>
              <w:right w:val="single" w:sz="4" w:space="0" w:color="auto"/>
            </w:tcBorders>
            <w:shd w:val="clear" w:color="000000" w:fill="D8D8D8"/>
            <w:noWrap/>
            <w:vAlign w:val="center"/>
            <w:hideMark/>
          </w:tcPr>
          <w:p w14:paraId="7A9A9574" w14:textId="77777777" w:rsidR="000F2696" w:rsidRPr="00696688" w:rsidRDefault="000F2696" w:rsidP="000F2696">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Põlgaste</w:t>
            </w:r>
          </w:p>
        </w:tc>
        <w:tc>
          <w:tcPr>
            <w:tcW w:w="1380" w:type="dxa"/>
            <w:tcBorders>
              <w:top w:val="single" w:sz="4" w:space="0" w:color="auto"/>
              <w:left w:val="nil"/>
              <w:bottom w:val="single" w:sz="4" w:space="0" w:color="auto"/>
              <w:right w:val="single" w:sz="4" w:space="0" w:color="auto"/>
            </w:tcBorders>
            <w:shd w:val="clear" w:color="000000" w:fill="D8D8D8"/>
            <w:noWrap/>
            <w:vAlign w:val="center"/>
            <w:hideMark/>
          </w:tcPr>
          <w:p w14:paraId="176478DB" w14:textId="77777777" w:rsidR="000F2696" w:rsidRPr="00696688" w:rsidRDefault="000F2696" w:rsidP="000F2696">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Soodoma</w:t>
            </w:r>
          </w:p>
        </w:tc>
        <w:tc>
          <w:tcPr>
            <w:tcW w:w="1500" w:type="dxa"/>
            <w:tcBorders>
              <w:top w:val="single" w:sz="4" w:space="0" w:color="auto"/>
              <w:left w:val="nil"/>
              <w:bottom w:val="single" w:sz="4" w:space="0" w:color="auto"/>
              <w:right w:val="single" w:sz="4" w:space="0" w:color="auto"/>
            </w:tcBorders>
            <w:shd w:val="clear" w:color="000000" w:fill="D8D8D8"/>
            <w:noWrap/>
            <w:vAlign w:val="center"/>
            <w:hideMark/>
          </w:tcPr>
          <w:p w14:paraId="047D2AD3" w14:textId="77777777" w:rsidR="000F2696" w:rsidRPr="00696688" w:rsidRDefault="000F2696" w:rsidP="000F2696">
            <w:pPr>
              <w:spacing w:after="0" w:line="240" w:lineRule="auto"/>
              <w:jc w:val="center"/>
              <w:rPr>
                <w:rFonts w:eastAsia="Times New Roman" w:cs="Times New Roman"/>
                <w:b/>
                <w:color w:val="000000"/>
                <w:sz w:val="18"/>
                <w:szCs w:val="18"/>
                <w:lang w:eastAsia="et-EE"/>
              </w:rPr>
            </w:pPr>
            <w:proofErr w:type="spellStart"/>
            <w:r w:rsidRPr="00696688">
              <w:rPr>
                <w:rFonts w:eastAsia="Times New Roman" w:cs="Times New Roman"/>
                <w:b/>
                <w:color w:val="000000"/>
                <w:sz w:val="18"/>
                <w:szCs w:val="18"/>
                <w:lang w:eastAsia="et-EE"/>
              </w:rPr>
              <w:t>Magari</w:t>
            </w:r>
            <w:proofErr w:type="spellEnd"/>
          </w:p>
        </w:tc>
      </w:tr>
      <w:tr w:rsidR="000F2696" w:rsidRPr="00696688" w14:paraId="415671C1" w14:textId="77777777" w:rsidTr="008D047D">
        <w:trPr>
          <w:trHeight w:val="450"/>
        </w:trPr>
        <w:tc>
          <w:tcPr>
            <w:tcW w:w="499"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53D319D2"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Puurkaevud</w:t>
            </w:r>
          </w:p>
        </w:tc>
        <w:tc>
          <w:tcPr>
            <w:tcW w:w="1061" w:type="dxa"/>
            <w:tcBorders>
              <w:top w:val="nil"/>
              <w:left w:val="nil"/>
              <w:bottom w:val="single" w:sz="4" w:space="0" w:color="auto"/>
              <w:right w:val="single" w:sz="4" w:space="0" w:color="auto"/>
            </w:tcBorders>
            <w:shd w:val="clear" w:color="auto" w:fill="auto"/>
            <w:vAlign w:val="center"/>
            <w:hideMark/>
          </w:tcPr>
          <w:p w14:paraId="64927A15"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Kasutuses</w:t>
            </w:r>
          </w:p>
        </w:tc>
        <w:tc>
          <w:tcPr>
            <w:tcW w:w="1080" w:type="dxa"/>
            <w:tcBorders>
              <w:top w:val="nil"/>
              <w:left w:val="nil"/>
              <w:bottom w:val="single" w:sz="4" w:space="0" w:color="auto"/>
              <w:right w:val="single" w:sz="4" w:space="0" w:color="auto"/>
            </w:tcBorders>
            <w:shd w:val="clear" w:color="auto" w:fill="auto"/>
            <w:vAlign w:val="center"/>
            <w:hideMark/>
          </w:tcPr>
          <w:p w14:paraId="62626DF0"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2</w:t>
            </w:r>
          </w:p>
        </w:tc>
        <w:tc>
          <w:tcPr>
            <w:tcW w:w="1107" w:type="dxa"/>
            <w:tcBorders>
              <w:top w:val="nil"/>
              <w:left w:val="nil"/>
              <w:bottom w:val="single" w:sz="4" w:space="0" w:color="auto"/>
              <w:right w:val="single" w:sz="4" w:space="0" w:color="auto"/>
            </w:tcBorders>
            <w:shd w:val="clear" w:color="auto" w:fill="auto"/>
            <w:vAlign w:val="center"/>
            <w:hideMark/>
          </w:tcPr>
          <w:p w14:paraId="7520891E"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w:t>
            </w:r>
          </w:p>
        </w:tc>
        <w:tc>
          <w:tcPr>
            <w:tcW w:w="1060" w:type="dxa"/>
            <w:tcBorders>
              <w:top w:val="nil"/>
              <w:left w:val="nil"/>
              <w:bottom w:val="single" w:sz="4" w:space="0" w:color="auto"/>
              <w:right w:val="single" w:sz="4" w:space="0" w:color="auto"/>
            </w:tcBorders>
            <w:shd w:val="clear" w:color="auto" w:fill="auto"/>
            <w:vAlign w:val="center"/>
            <w:hideMark/>
          </w:tcPr>
          <w:p w14:paraId="7C394A8B"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w:t>
            </w:r>
          </w:p>
        </w:tc>
        <w:tc>
          <w:tcPr>
            <w:tcW w:w="1395" w:type="dxa"/>
            <w:tcBorders>
              <w:top w:val="nil"/>
              <w:left w:val="nil"/>
              <w:bottom w:val="single" w:sz="4" w:space="0" w:color="auto"/>
              <w:right w:val="single" w:sz="4" w:space="0" w:color="auto"/>
            </w:tcBorders>
            <w:shd w:val="clear" w:color="auto" w:fill="auto"/>
            <w:vAlign w:val="center"/>
            <w:hideMark/>
          </w:tcPr>
          <w:p w14:paraId="3CEDA012"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w:t>
            </w:r>
          </w:p>
        </w:tc>
        <w:tc>
          <w:tcPr>
            <w:tcW w:w="1380" w:type="dxa"/>
            <w:tcBorders>
              <w:top w:val="nil"/>
              <w:left w:val="nil"/>
              <w:bottom w:val="single" w:sz="4" w:space="0" w:color="auto"/>
              <w:right w:val="single" w:sz="4" w:space="0" w:color="auto"/>
            </w:tcBorders>
            <w:shd w:val="clear" w:color="auto" w:fill="auto"/>
            <w:vAlign w:val="center"/>
            <w:hideMark/>
          </w:tcPr>
          <w:p w14:paraId="0322A9D6"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w:t>
            </w:r>
          </w:p>
        </w:tc>
        <w:tc>
          <w:tcPr>
            <w:tcW w:w="1500" w:type="dxa"/>
            <w:tcBorders>
              <w:top w:val="nil"/>
              <w:left w:val="nil"/>
              <w:bottom w:val="single" w:sz="4" w:space="0" w:color="auto"/>
              <w:right w:val="single" w:sz="4" w:space="0" w:color="auto"/>
            </w:tcBorders>
            <w:shd w:val="clear" w:color="auto" w:fill="auto"/>
            <w:vAlign w:val="center"/>
            <w:hideMark/>
          </w:tcPr>
          <w:p w14:paraId="63DA1B4E"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w:t>
            </w:r>
          </w:p>
        </w:tc>
      </w:tr>
      <w:tr w:rsidR="000F2696" w:rsidRPr="00696688" w14:paraId="42619FE3" w14:textId="77777777" w:rsidTr="008D047D">
        <w:trPr>
          <w:trHeight w:val="300"/>
        </w:trPr>
        <w:tc>
          <w:tcPr>
            <w:tcW w:w="499" w:type="dxa"/>
            <w:vMerge/>
            <w:tcBorders>
              <w:top w:val="nil"/>
              <w:left w:val="single" w:sz="4" w:space="0" w:color="auto"/>
              <w:bottom w:val="single" w:sz="8" w:space="0" w:color="000000"/>
              <w:right w:val="single" w:sz="4" w:space="0" w:color="auto"/>
            </w:tcBorders>
            <w:vAlign w:val="center"/>
            <w:hideMark/>
          </w:tcPr>
          <w:p w14:paraId="2C56D19B" w14:textId="77777777" w:rsidR="000F2696" w:rsidRPr="00696688" w:rsidRDefault="000F2696" w:rsidP="000F2696">
            <w:pPr>
              <w:spacing w:after="0" w:line="240" w:lineRule="auto"/>
              <w:jc w:val="left"/>
              <w:rPr>
                <w:rFonts w:eastAsia="Times New Roman" w:cs="Times New Roman"/>
                <w:color w:val="000000"/>
                <w:sz w:val="18"/>
                <w:szCs w:val="18"/>
                <w:lang w:eastAsia="et-EE"/>
              </w:rPr>
            </w:pPr>
          </w:p>
        </w:tc>
        <w:tc>
          <w:tcPr>
            <w:tcW w:w="1061" w:type="dxa"/>
            <w:tcBorders>
              <w:top w:val="nil"/>
              <w:left w:val="nil"/>
              <w:bottom w:val="single" w:sz="4" w:space="0" w:color="auto"/>
              <w:right w:val="single" w:sz="4" w:space="0" w:color="auto"/>
            </w:tcBorders>
            <w:shd w:val="clear" w:color="auto" w:fill="auto"/>
            <w:vAlign w:val="center"/>
            <w:hideMark/>
          </w:tcPr>
          <w:p w14:paraId="19B3EEA5"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Reservis</w:t>
            </w:r>
          </w:p>
        </w:tc>
        <w:tc>
          <w:tcPr>
            <w:tcW w:w="1080" w:type="dxa"/>
            <w:tcBorders>
              <w:top w:val="nil"/>
              <w:left w:val="nil"/>
              <w:bottom w:val="single" w:sz="4" w:space="0" w:color="auto"/>
              <w:right w:val="single" w:sz="4" w:space="0" w:color="auto"/>
            </w:tcBorders>
            <w:shd w:val="clear" w:color="auto" w:fill="auto"/>
            <w:vAlign w:val="center"/>
            <w:hideMark/>
          </w:tcPr>
          <w:p w14:paraId="26D6E06C"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w:t>
            </w:r>
          </w:p>
        </w:tc>
        <w:tc>
          <w:tcPr>
            <w:tcW w:w="1107" w:type="dxa"/>
            <w:tcBorders>
              <w:top w:val="nil"/>
              <w:left w:val="nil"/>
              <w:bottom w:val="single" w:sz="4" w:space="0" w:color="auto"/>
              <w:right w:val="single" w:sz="4" w:space="0" w:color="auto"/>
            </w:tcBorders>
            <w:shd w:val="clear" w:color="auto" w:fill="auto"/>
            <w:vAlign w:val="center"/>
            <w:hideMark/>
          </w:tcPr>
          <w:p w14:paraId="1C6C56B8"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060" w:type="dxa"/>
            <w:tcBorders>
              <w:top w:val="nil"/>
              <w:left w:val="nil"/>
              <w:bottom w:val="single" w:sz="4" w:space="0" w:color="auto"/>
              <w:right w:val="single" w:sz="4" w:space="0" w:color="auto"/>
            </w:tcBorders>
            <w:shd w:val="clear" w:color="auto" w:fill="auto"/>
            <w:vAlign w:val="center"/>
            <w:hideMark/>
          </w:tcPr>
          <w:p w14:paraId="03478F43"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395" w:type="dxa"/>
            <w:tcBorders>
              <w:top w:val="nil"/>
              <w:left w:val="nil"/>
              <w:bottom w:val="single" w:sz="4" w:space="0" w:color="auto"/>
              <w:right w:val="single" w:sz="4" w:space="0" w:color="auto"/>
            </w:tcBorders>
            <w:shd w:val="clear" w:color="auto" w:fill="auto"/>
            <w:vAlign w:val="center"/>
            <w:hideMark/>
          </w:tcPr>
          <w:p w14:paraId="6B4FBC94"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w:t>
            </w:r>
          </w:p>
        </w:tc>
        <w:tc>
          <w:tcPr>
            <w:tcW w:w="1380" w:type="dxa"/>
            <w:tcBorders>
              <w:top w:val="nil"/>
              <w:left w:val="nil"/>
              <w:bottom w:val="single" w:sz="4" w:space="0" w:color="auto"/>
              <w:right w:val="single" w:sz="4" w:space="0" w:color="auto"/>
            </w:tcBorders>
            <w:shd w:val="clear" w:color="auto" w:fill="auto"/>
            <w:vAlign w:val="center"/>
            <w:hideMark/>
          </w:tcPr>
          <w:p w14:paraId="6D025F4B"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500" w:type="dxa"/>
            <w:tcBorders>
              <w:top w:val="nil"/>
              <w:left w:val="nil"/>
              <w:bottom w:val="single" w:sz="4" w:space="0" w:color="auto"/>
              <w:right w:val="single" w:sz="4" w:space="0" w:color="auto"/>
            </w:tcBorders>
            <w:shd w:val="clear" w:color="auto" w:fill="auto"/>
            <w:vAlign w:val="center"/>
            <w:hideMark/>
          </w:tcPr>
          <w:p w14:paraId="0F0EB5D0"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0F2696" w:rsidRPr="00696688" w14:paraId="2776CD0B" w14:textId="77777777" w:rsidTr="008D047D">
        <w:trPr>
          <w:trHeight w:val="450"/>
        </w:trPr>
        <w:tc>
          <w:tcPr>
            <w:tcW w:w="499" w:type="dxa"/>
            <w:vMerge/>
            <w:tcBorders>
              <w:top w:val="nil"/>
              <w:left w:val="single" w:sz="4" w:space="0" w:color="auto"/>
              <w:bottom w:val="single" w:sz="8" w:space="0" w:color="000000"/>
              <w:right w:val="single" w:sz="4" w:space="0" w:color="auto"/>
            </w:tcBorders>
            <w:vAlign w:val="center"/>
            <w:hideMark/>
          </w:tcPr>
          <w:p w14:paraId="363FB190" w14:textId="77777777" w:rsidR="000F2696" w:rsidRPr="00696688" w:rsidRDefault="000F2696" w:rsidP="000F2696">
            <w:pPr>
              <w:spacing w:after="0" w:line="240" w:lineRule="auto"/>
              <w:jc w:val="left"/>
              <w:rPr>
                <w:rFonts w:eastAsia="Times New Roman" w:cs="Times New Roman"/>
                <w:color w:val="000000"/>
                <w:sz w:val="18"/>
                <w:szCs w:val="18"/>
                <w:lang w:eastAsia="et-EE"/>
              </w:rPr>
            </w:pPr>
          </w:p>
        </w:tc>
        <w:tc>
          <w:tcPr>
            <w:tcW w:w="1061" w:type="dxa"/>
            <w:tcBorders>
              <w:top w:val="nil"/>
              <w:left w:val="nil"/>
              <w:bottom w:val="single" w:sz="4" w:space="0" w:color="auto"/>
              <w:right w:val="single" w:sz="4" w:space="0" w:color="auto"/>
            </w:tcBorders>
            <w:shd w:val="clear" w:color="auto" w:fill="auto"/>
            <w:vAlign w:val="center"/>
            <w:hideMark/>
          </w:tcPr>
          <w:p w14:paraId="448BC2F2"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Vee kvaliteet</w:t>
            </w:r>
          </w:p>
        </w:tc>
        <w:tc>
          <w:tcPr>
            <w:tcW w:w="1080" w:type="dxa"/>
            <w:tcBorders>
              <w:top w:val="nil"/>
              <w:left w:val="nil"/>
              <w:bottom w:val="single" w:sz="4" w:space="0" w:color="auto"/>
              <w:right w:val="single" w:sz="4" w:space="0" w:color="auto"/>
            </w:tcBorders>
            <w:shd w:val="clear" w:color="auto" w:fill="auto"/>
            <w:vAlign w:val="center"/>
            <w:hideMark/>
          </w:tcPr>
          <w:p w14:paraId="40C28B64"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107" w:type="dxa"/>
            <w:tcBorders>
              <w:top w:val="nil"/>
              <w:left w:val="nil"/>
              <w:bottom w:val="single" w:sz="4" w:space="0" w:color="auto"/>
              <w:right w:val="single" w:sz="4" w:space="0" w:color="auto"/>
            </w:tcBorders>
            <w:shd w:val="clear" w:color="auto" w:fill="auto"/>
            <w:vAlign w:val="center"/>
            <w:hideMark/>
          </w:tcPr>
          <w:p w14:paraId="026A4E21"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060" w:type="dxa"/>
            <w:tcBorders>
              <w:top w:val="nil"/>
              <w:left w:val="nil"/>
              <w:bottom w:val="single" w:sz="4" w:space="0" w:color="auto"/>
              <w:right w:val="single" w:sz="4" w:space="0" w:color="auto"/>
            </w:tcBorders>
            <w:shd w:val="clear" w:color="auto" w:fill="auto"/>
            <w:vAlign w:val="center"/>
            <w:hideMark/>
          </w:tcPr>
          <w:p w14:paraId="4343F073"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xml:space="preserve">Liigne </w:t>
            </w:r>
            <w:proofErr w:type="spellStart"/>
            <w:r w:rsidRPr="00696688">
              <w:rPr>
                <w:rFonts w:eastAsia="Times New Roman" w:cs="Times New Roman"/>
                <w:color w:val="000000"/>
                <w:sz w:val="18"/>
                <w:szCs w:val="18"/>
                <w:lang w:eastAsia="et-EE"/>
              </w:rPr>
              <w:t>Mn</w:t>
            </w:r>
            <w:proofErr w:type="spellEnd"/>
          </w:p>
        </w:tc>
        <w:tc>
          <w:tcPr>
            <w:tcW w:w="1395" w:type="dxa"/>
            <w:tcBorders>
              <w:top w:val="nil"/>
              <w:left w:val="nil"/>
              <w:bottom w:val="single" w:sz="4" w:space="0" w:color="auto"/>
              <w:right w:val="single" w:sz="4" w:space="0" w:color="auto"/>
            </w:tcBorders>
            <w:shd w:val="clear" w:color="auto" w:fill="auto"/>
            <w:vAlign w:val="center"/>
            <w:hideMark/>
          </w:tcPr>
          <w:p w14:paraId="206C48EB"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xml:space="preserve">Liigne </w:t>
            </w:r>
            <w:proofErr w:type="spellStart"/>
            <w:r w:rsidRPr="00696688">
              <w:rPr>
                <w:rFonts w:eastAsia="Times New Roman" w:cs="Times New Roman"/>
                <w:color w:val="000000"/>
                <w:sz w:val="18"/>
                <w:szCs w:val="18"/>
                <w:lang w:eastAsia="et-EE"/>
              </w:rPr>
              <w:t>Mn</w:t>
            </w:r>
            <w:proofErr w:type="spellEnd"/>
          </w:p>
        </w:tc>
        <w:tc>
          <w:tcPr>
            <w:tcW w:w="1380" w:type="dxa"/>
            <w:tcBorders>
              <w:top w:val="nil"/>
              <w:left w:val="nil"/>
              <w:bottom w:val="single" w:sz="4" w:space="0" w:color="auto"/>
              <w:right w:val="single" w:sz="4" w:space="0" w:color="auto"/>
            </w:tcBorders>
            <w:shd w:val="clear" w:color="auto" w:fill="auto"/>
            <w:vAlign w:val="center"/>
            <w:hideMark/>
          </w:tcPr>
          <w:p w14:paraId="75362161"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500" w:type="dxa"/>
            <w:tcBorders>
              <w:top w:val="nil"/>
              <w:left w:val="nil"/>
              <w:bottom w:val="single" w:sz="4" w:space="0" w:color="auto"/>
              <w:right w:val="single" w:sz="4" w:space="0" w:color="auto"/>
            </w:tcBorders>
            <w:shd w:val="clear" w:color="auto" w:fill="auto"/>
            <w:vAlign w:val="center"/>
            <w:hideMark/>
          </w:tcPr>
          <w:p w14:paraId="38AB876A"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0F2696" w:rsidRPr="00696688" w14:paraId="034E3758" w14:textId="77777777" w:rsidTr="008D047D">
        <w:trPr>
          <w:trHeight w:val="465"/>
        </w:trPr>
        <w:tc>
          <w:tcPr>
            <w:tcW w:w="499" w:type="dxa"/>
            <w:vMerge/>
            <w:tcBorders>
              <w:top w:val="nil"/>
              <w:left w:val="single" w:sz="4" w:space="0" w:color="auto"/>
              <w:bottom w:val="single" w:sz="8" w:space="0" w:color="000000"/>
              <w:right w:val="single" w:sz="4" w:space="0" w:color="auto"/>
            </w:tcBorders>
            <w:vAlign w:val="center"/>
            <w:hideMark/>
          </w:tcPr>
          <w:p w14:paraId="13A4E92E" w14:textId="77777777" w:rsidR="000F2696" w:rsidRPr="00696688" w:rsidRDefault="000F2696" w:rsidP="000F2696">
            <w:pPr>
              <w:spacing w:after="0" w:line="240" w:lineRule="auto"/>
              <w:jc w:val="left"/>
              <w:rPr>
                <w:rFonts w:eastAsia="Times New Roman" w:cs="Times New Roman"/>
                <w:color w:val="000000"/>
                <w:sz w:val="18"/>
                <w:szCs w:val="18"/>
                <w:lang w:eastAsia="et-EE"/>
              </w:rPr>
            </w:pPr>
          </w:p>
        </w:tc>
        <w:tc>
          <w:tcPr>
            <w:tcW w:w="1061" w:type="dxa"/>
            <w:tcBorders>
              <w:top w:val="nil"/>
              <w:left w:val="nil"/>
              <w:bottom w:val="single" w:sz="8" w:space="0" w:color="auto"/>
              <w:right w:val="single" w:sz="4" w:space="0" w:color="auto"/>
            </w:tcBorders>
            <w:shd w:val="clear" w:color="auto" w:fill="auto"/>
            <w:vAlign w:val="center"/>
            <w:hideMark/>
          </w:tcPr>
          <w:p w14:paraId="38923672"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Tehniline seisund</w:t>
            </w:r>
          </w:p>
        </w:tc>
        <w:tc>
          <w:tcPr>
            <w:tcW w:w="1080" w:type="dxa"/>
            <w:tcBorders>
              <w:top w:val="nil"/>
              <w:left w:val="nil"/>
              <w:bottom w:val="single" w:sz="8" w:space="0" w:color="auto"/>
              <w:right w:val="single" w:sz="4" w:space="0" w:color="auto"/>
            </w:tcBorders>
            <w:shd w:val="clear" w:color="auto" w:fill="auto"/>
            <w:vAlign w:val="center"/>
            <w:hideMark/>
          </w:tcPr>
          <w:p w14:paraId="5C3F77BF"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Hea</w:t>
            </w:r>
          </w:p>
        </w:tc>
        <w:tc>
          <w:tcPr>
            <w:tcW w:w="1107" w:type="dxa"/>
            <w:tcBorders>
              <w:top w:val="nil"/>
              <w:left w:val="nil"/>
              <w:bottom w:val="single" w:sz="8" w:space="0" w:color="auto"/>
              <w:right w:val="single" w:sz="4" w:space="0" w:color="auto"/>
            </w:tcBorders>
            <w:shd w:val="clear" w:color="auto" w:fill="auto"/>
            <w:vAlign w:val="center"/>
            <w:hideMark/>
          </w:tcPr>
          <w:p w14:paraId="09E1CD68"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Hea</w:t>
            </w:r>
          </w:p>
        </w:tc>
        <w:tc>
          <w:tcPr>
            <w:tcW w:w="1060" w:type="dxa"/>
            <w:tcBorders>
              <w:top w:val="nil"/>
              <w:left w:val="nil"/>
              <w:bottom w:val="single" w:sz="8" w:space="0" w:color="auto"/>
              <w:right w:val="single" w:sz="4" w:space="0" w:color="auto"/>
            </w:tcBorders>
            <w:shd w:val="clear" w:color="auto" w:fill="auto"/>
            <w:vAlign w:val="center"/>
            <w:hideMark/>
          </w:tcPr>
          <w:p w14:paraId="3691BB4A"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Hea</w:t>
            </w:r>
          </w:p>
        </w:tc>
        <w:tc>
          <w:tcPr>
            <w:tcW w:w="1395" w:type="dxa"/>
            <w:tcBorders>
              <w:top w:val="nil"/>
              <w:left w:val="nil"/>
              <w:bottom w:val="single" w:sz="8" w:space="0" w:color="auto"/>
              <w:right w:val="single" w:sz="4" w:space="0" w:color="auto"/>
            </w:tcBorders>
            <w:shd w:val="clear" w:color="auto" w:fill="auto"/>
            <w:vAlign w:val="center"/>
            <w:hideMark/>
          </w:tcPr>
          <w:p w14:paraId="0FCADBAE"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Rahuldav</w:t>
            </w:r>
          </w:p>
        </w:tc>
        <w:tc>
          <w:tcPr>
            <w:tcW w:w="1380" w:type="dxa"/>
            <w:tcBorders>
              <w:top w:val="nil"/>
              <w:left w:val="nil"/>
              <w:bottom w:val="single" w:sz="8" w:space="0" w:color="auto"/>
              <w:right w:val="single" w:sz="4" w:space="0" w:color="auto"/>
            </w:tcBorders>
            <w:shd w:val="clear" w:color="auto" w:fill="auto"/>
            <w:vAlign w:val="center"/>
            <w:hideMark/>
          </w:tcPr>
          <w:p w14:paraId="745A54DC"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Mitterahuldav</w:t>
            </w:r>
          </w:p>
        </w:tc>
        <w:tc>
          <w:tcPr>
            <w:tcW w:w="1500" w:type="dxa"/>
            <w:tcBorders>
              <w:top w:val="nil"/>
              <w:left w:val="nil"/>
              <w:bottom w:val="single" w:sz="8" w:space="0" w:color="auto"/>
              <w:right w:val="single" w:sz="4" w:space="0" w:color="auto"/>
            </w:tcBorders>
            <w:shd w:val="clear" w:color="auto" w:fill="auto"/>
            <w:vAlign w:val="center"/>
            <w:hideMark/>
          </w:tcPr>
          <w:p w14:paraId="48767408"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Mitterahuldav</w:t>
            </w:r>
          </w:p>
        </w:tc>
      </w:tr>
      <w:tr w:rsidR="000F2696" w:rsidRPr="00696688" w14:paraId="6E794559" w14:textId="77777777" w:rsidTr="008D047D">
        <w:trPr>
          <w:trHeight w:val="900"/>
        </w:trPr>
        <w:tc>
          <w:tcPr>
            <w:tcW w:w="49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AADD5AD"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Veetrassid</w:t>
            </w:r>
          </w:p>
        </w:tc>
        <w:tc>
          <w:tcPr>
            <w:tcW w:w="1061" w:type="dxa"/>
            <w:tcBorders>
              <w:top w:val="nil"/>
              <w:left w:val="nil"/>
              <w:bottom w:val="single" w:sz="4" w:space="0" w:color="auto"/>
              <w:right w:val="single" w:sz="4" w:space="0" w:color="auto"/>
            </w:tcBorders>
            <w:shd w:val="clear" w:color="auto" w:fill="auto"/>
            <w:vAlign w:val="center"/>
            <w:hideMark/>
          </w:tcPr>
          <w:p w14:paraId="29EB3C39"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Pikkus (km)</w:t>
            </w:r>
          </w:p>
        </w:tc>
        <w:tc>
          <w:tcPr>
            <w:tcW w:w="1080" w:type="dxa"/>
            <w:tcBorders>
              <w:top w:val="nil"/>
              <w:left w:val="nil"/>
              <w:bottom w:val="single" w:sz="4" w:space="0" w:color="auto"/>
              <w:right w:val="single" w:sz="4" w:space="0" w:color="auto"/>
            </w:tcBorders>
            <w:shd w:val="clear" w:color="auto" w:fill="auto"/>
            <w:vAlign w:val="center"/>
            <w:hideMark/>
          </w:tcPr>
          <w:p w14:paraId="4072102D"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8</w:t>
            </w:r>
          </w:p>
        </w:tc>
        <w:tc>
          <w:tcPr>
            <w:tcW w:w="1107" w:type="dxa"/>
            <w:tcBorders>
              <w:top w:val="nil"/>
              <w:left w:val="nil"/>
              <w:bottom w:val="single" w:sz="4" w:space="0" w:color="auto"/>
              <w:right w:val="single" w:sz="4" w:space="0" w:color="auto"/>
            </w:tcBorders>
            <w:shd w:val="clear" w:color="auto" w:fill="auto"/>
            <w:vAlign w:val="center"/>
            <w:hideMark/>
          </w:tcPr>
          <w:p w14:paraId="72E37466"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0,6</w:t>
            </w:r>
          </w:p>
        </w:tc>
        <w:tc>
          <w:tcPr>
            <w:tcW w:w="1060" w:type="dxa"/>
            <w:tcBorders>
              <w:top w:val="nil"/>
              <w:left w:val="nil"/>
              <w:bottom w:val="single" w:sz="4" w:space="0" w:color="auto"/>
              <w:right w:val="single" w:sz="4" w:space="0" w:color="auto"/>
            </w:tcBorders>
            <w:shd w:val="clear" w:color="auto" w:fill="auto"/>
            <w:vAlign w:val="center"/>
            <w:hideMark/>
          </w:tcPr>
          <w:p w14:paraId="1AF55608"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4,9</w:t>
            </w:r>
          </w:p>
        </w:tc>
        <w:tc>
          <w:tcPr>
            <w:tcW w:w="1395" w:type="dxa"/>
            <w:tcBorders>
              <w:top w:val="nil"/>
              <w:left w:val="nil"/>
              <w:bottom w:val="single" w:sz="4" w:space="0" w:color="auto"/>
              <w:right w:val="single" w:sz="4" w:space="0" w:color="auto"/>
            </w:tcBorders>
            <w:shd w:val="clear" w:color="auto" w:fill="auto"/>
            <w:vAlign w:val="center"/>
            <w:hideMark/>
          </w:tcPr>
          <w:p w14:paraId="50F236D0"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6,6</w:t>
            </w:r>
          </w:p>
          <w:p w14:paraId="772DB575" w14:textId="19D62778" w:rsidR="000F2696" w:rsidRPr="00696688" w:rsidRDefault="00121CFB" w:rsidP="000F2696">
            <w:pPr>
              <w:spacing w:after="0" w:line="240" w:lineRule="auto"/>
              <w:jc w:val="center"/>
              <w:rPr>
                <w:rFonts w:eastAsia="Times New Roman" w:cs="Times New Roman"/>
                <w:color w:val="000000"/>
                <w:sz w:val="18"/>
                <w:szCs w:val="18"/>
                <w:lang w:eastAsia="et-EE"/>
              </w:rPr>
            </w:pPr>
            <w:r>
              <w:rPr>
                <w:rFonts w:eastAsia="Times New Roman" w:cs="Times New Roman"/>
                <w:color w:val="000000"/>
                <w:sz w:val="18"/>
                <w:szCs w:val="18"/>
                <w:lang w:eastAsia="et-EE"/>
              </w:rPr>
              <w:t>(</w:t>
            </w:r>
            <w:r w:rsidR="000F2696" w:rsidRPr="00696688">
              <w:rPr>
                <w:rFonts w:eastAsia="Times New Roman" w:cs="Times New Roman"/>
                <w:color w:val="000000"/>
                <w:sz w:val="18"/>
                <w:szCs w:val="18"/>
                <w:lang w:eastAsia="et-EE"/>
              </w:rPr>
              <w:t>~3 km kuulub eraomandisse</w:t>
            </w:r>
            <w:r>
              <w:rPr>
                <w:rFonts w:eastAsia="Times New Roman" w:cs="Times New Roman"/>
                <w:color w:val="000000"/>
                <w:sz w:val="18"/>
                <w:szCs w:val="18"/>
                <w:lang w:eastAsia="et-EE"/>
              </w:rPr>
              <w:t>)</w:t>
            </w:r>
          </w:p>
        </w:tc>
        <w:tc>
          <w:tcPr>
            <w:tcW w:w="1380" w:type="dxa"/>
            <w:tcBorders>
              <w:top w:val="nil"/>
              <w:left w:val="nil"/>
              <w:bottom w:val="single" w:sz="4" w:space="0" w:color="auto"/>
              <w:right w:val="single" w:sz="4" w:space="0" w:color="auto"/>
            </w:tcBorders>
            <w:shd w:val="clear" w:color="auto" w:fill="auto"/>
            <w:vAlign w:val="center"/>
            <w:hideMark/>
          </w:tcPr>
          <w:p w14:paraId="2F9738EC"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4,6</w:t>
            </w:r>
          </w:p>
        </w:tc>
        <w:tc>
          <w:tcPr>
            <w:tcW w:w="1500" w:type="dxa"/>
            <w:tcBorders>
              <w:top w:val="nil"/>
              <w:left w:val="nil"/>
              <w:bottom w:val="single" w:sz="4" w:space="0" w:color="auto"/>
              <w:right w:val="single" w:sz="4" w:space="0" w:color="auto"/>
            </w:tcBorders>
            <w:shd w:val="clear" w:color="auto" w:fill="auto"/>
            <w:vAlign w:val="center"/>
            <w:hideMark/>
          </w:tcPr>
          <w:p w14:paraId="576F9378"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0,97</w:t>
            </w:r>
          </w:p>
        </w:tc>
      </w:tr>
      <w:tr w:rsidR="000F2696" w:rsidRPr="00696688" w14:paraId="34737873" w14:textId="77777777" w:rsidTr="008D047D">
        <w:trPr>
          <w:trHeight w:val="900"/>
        </w:trPr>
        <w:tc>
          <w:tcPr>
            <w:tcW w:w="499" w:type="dxa"/>
            <w:vMerge/>
            <w:tcBorders>
              <w:top w:val="nil"/>
              <w:left w:val="single" w:sz="4" w:space="0" w:color="auto"/>
              <w:bottom w:val="single" w:sz="4" w:space="0" w:color="auto"/>
              <w:right w:val="single" w:sz="4" w:space="0" w:color="auto"/>
            </w:tcBorders>
            <w:vAlign w:val="center"/>
            <w:hideMark/>
          </w:tcPr>
          <w:p w14:paraId="3D66509B" w14:textId="77777777" w:rsidR="000F2696" w:rsidRPr="00696688" w:rsidRDefault="000F2696" w:rsidP="000F2696">
            <w:pPr>
              <w:spacing w:after="0" w:line="240" w:lineRule="auto"/>
              <w:jc w:val="left"/>
              <w:rPr>
                <w:rFonts w:eastAsia="Times New Roman" w:cs="Times New Roman"/>
                <w:color w:val="000000"/>
                <w:sz w:val="18"/>
                <w:szCs w:val="18"/>
                <w:lang w:eastAsia="et-EE"/>
              </w:rPr>
            </w:pPr>
          </w:p>
        </w:tc>
        <w:tc>
          <w:tcPr>
            <w:tcW w:w="1061" w:type="dxa"/>
            <w:tcBorders>
              <w:top w:val="nil"/>
              <w:left w:val="nil"/>
              <w:bottom w:val="single" w:sz="4" w:space="0" w:color="auto"/>
              <w:right w:val="single" w:sz="4" w:space="0" w:color="auto"/>
            </w:tcBorders>
            <w:shd w:val="clear" w:color="auto" w:fill="auto"/>
            <w:vAlign w:val="center"/>
            <w:hideMark/>
          </w:tcPr>
          <w:p w14:paraId="192F2C18"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Ehitusaeg</w:t>
            </w:r>
          </w:p>
        </w:tc>
        <w:tc>
          <w:tcPr>
            <w:tcW w:w="1080" w:type="dxa"/>
            <w:tcBorders>
              <w:top w:val="nil"/>
              <w:left w:val="nil"/>
              <w:bottom w:val="single" w:sz="4" w:space="0" w:color="auto"/>
              <w:right w:val="single" w:sz="4" w:space="0" w:color="auto"/>
            </w:tcBorders>
            <w:shd w:val="clear" w:color="auto" w:fill="auto"/>
            <w:vAlign w:val="center"/>
            <w:hideMark/>
          </w:tcPr>
          <w:p w14:paraId="41BB49C5"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1960-70</w:t>
            </w:r>
          </w:p>
        </w:tc>
        <w:tc>
          <w:tcPr>
            <w:tcW w:w="1107" w:type="dxa"/>
            <w:tcBorders>
              <w:top w:val="nil"/>
              <w:left w:val="nil"/>
              <w:bottom w:val="single" w:sz="4" w:space="0" w:color="auto"/>
              <w:right w:val="single" w:sz="4" w:space="0" w:color="auto"/>
            </w:tcBorders>
            <w:shd w:val="clear" w:color="auto" w:fill="auto"/>
            <w:vAlign w:val="center"/>
            <w:hideMark/>
          </w:tcPr>
          <w:p w14:paraId="4909D51F"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1970</w:t>
            </w:r>
          </w:p>
        </w:tc>
        <w:tc>
          <w:tcPr>
            <w:tcW w:w="1060" w:type="dxa"/>
            <w:tcBorders>
              <w:top w:val="nil"/>
              <w:left w:val="nil"/>
              <w:bottom w:val="single" w:sz="4" w:space="0" w:color="auto"/>
              <w:right w:val="single" w:sz="4" w:space="0" w:color="auto"/>
            </w:tcBorders>
            <w:shd w:val="clear" w:color="auto" w:fill="auto"/>
            <w:vAlign w:val="center"/>
            <w:hideMark/>
          </w:tcPr>
          <w:p w14:paraId="1941D5D7"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1970</w:t>
            </w:r>
          </w:p>
        </w:tc>
        <w:tc>
          <w:tcPr>
            <w:tcW w:w="1395" w:type="dxa"/>
            <w:tcBorders>
              <w:top w:val="nil"/>
              <w:left w:val="nil"/>
              <w:bottom w:val="single" w:sz="4" w:space="0" w:color="auto"/>
              <w:right w:val="single" w:sz="4" w:space="0" w:color="auto"/>
            </w:tcBorders>
            <w:shd w:val="clear" w:color="auto" w:fill="auto"/>
            <w:vAlign w:val="center"/>
            <w:hideMark/>
          </w:tcPr>
          <w:p w14:paraId="0DB548D7"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1960-70</w:t>
            </w:r>
          </w:p>
        </w:tc>
        <w:tc>
          <w:tcPr>
            <w:tcW w:w="1380" w:type="dxa"/>
            <w:tcBorders>
              <w:top w:val="nil"/>
              <w:left w:val="nil"/>
              <w:bottom w:val="single" w:sz="4" w:space="0" w:color="auto"/>
              <w:right w:val="single" w:sz="4" w:space="0" w:color="auto"/>
            </w:tcBorders>
            <w:shd w:val="clear" w:color="auto" w:fill="auto"/>
            <w:vAlign w:val="center"/>
            <w:hideMark/>
          </w:tcPr>
          <w:p w14:paraId="7EB80843"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1970</w:t>
            </w:r>
          </w:p>
        </w:tc>
        <w:tc>
          <w:tcPr>
            <w:tcW w:w="1500" w:type="dxa"/>
            <w:tcBorders>
              <w:top w:val="nil"/>
              <w:left w:val="nil"/>
              <w:bottom w:val="single" w:sz="4" w:space="0" w:color="auto"/>
              <w:right w:val="single" w:sz="4" w:space="0" w:color="auto"/>
            </w:tcBorders>
            <w:shd w:val="clear" w:color="auto" w:fill="auto"/>
            <w:vAlign w:val="center"/>
            <w:hideMark/>
          </w:tcPr>
          <w:p w14:paraId="75220053"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pooled 1970; teine pool viimase nelja aasta jooksul</w:t>
            </w:r>
          </w:p>
        </w:tc>
      </w:tr>
      <w:tr w:rsidR="000F2696" w:rsidRPr="00696688" w14:paraId="6CBEB274" w14:textId="77777777" w:rsidTr="008D047D">
        <w:trPr>
          <w:trHeight w:val="1125"/>
        </w:trPr>
        <w:tc>
          <w:tcPr>
            <w:tcW w:w="499" w:type="dxa"/>
            <w:vMerge/>
            <w:tcBorders>
              <w:top w:val="nil"/>
              <w:left w:val="single" w:sz="4" w:space="0" w:color="auto"/>
              <w:bottom w:val="single" w:sz="4" w:space="0" w:color="auto"/>
              <w:right w:val="single" w:sz="4" w:space="0" w:color="auto"/>
            </w:tcBorders>
            <w:vAlign w:val="center"/>
            <w:hideMark/>
          </w:tcPr>
          <w:p w14:paraId="4CE096D6" w14:textId="77777777" w:rsidR="000F2696" w:rsidRPr="00696688" w:rsidRDefault="000F2696" w:rsidP="000F2696">
            <w:pPr>
              <w:spacing w:after="0" w:line="240" w:lineRule="auto"/>
              <w:jc w:val="left"/>
              <w:rPr>
                <w:rFonts w:eastAsia="Times New Roman" w:cs="Times New Roman"/>
                <w:color w:val="000000"/>
                <w:sz w:val="18"/>
                <w:szCs w:val="18"/>
                <w:lang w:eastAsia="et-EE"/>
              </w:rPr>
            </w:pPr>
          </w:p>
        </w:tc>
        <w:tc>
          <w:tcPr>
            <w:tcW w:w="1061" w:type="dxa"/>
            <w:tcBorders>
              <w:top w:val="nil"/>
              <w:left w:val="nil"/>
              <w:bottom w:val="single" w:sz="4" w:space="0" w:color="auto"/>
              <w:right w:val="single" w:sz="4" w:space="0" w:color="auto"/>
            </w:tcBorders>
            <w:shd w:val="clear" w:color="auto" w:fill="auto"/>
            <w:vAlign w:val="center"/>
            <w:hideMark/>
          </w:tcPr>
          <w:p w14:paraId="5F077F62"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Tehniline seisund</w:t>
            </w:r>
          </w:p>
        </w:tc>
        <w:tc>
          <w:tcPr>
            <w:tcW w:w="1080" w:type="dxa"/>
            <w:tcBorders>
              <w:top w:val="nil"/>
              <w:left w:val="nil"/>
              <w:bottom w:val="single" w:sz="4" w:space="0" w:color="auto"/>
              <w:right w:val="single" w:sz="4" w:space="0" w:color="auto"/>
            </w:tcBorders>
            <w:shd w:val="clear" w:color="auto" w:fill="auto"/>
            <w:vAlign w:val="center"/>
            <w:hideMark/>
          </w:tcPr>
          <w:p w14:paraId="3DAEC52B" w14:textId="77777777" w:rsidR="000F2696" w:rsidRPr="00696688" w:rsidRDefault="000F2696" w:rsidP="000F2696">
            <w:pPr>
              <w:spacing w:after="0" w:line="240" w:lineRule="auto"/>
              <w:jc w:val="center"/>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Amorti-seerunud</w:t>
            </w:r>
            <w:proofErr w:type="spellEnd"/>
            <w:r w:rsidRPr="00696688">
              <w:rPr>
                <w:rFonts w:eastAsia="Times New Roman" w:cs="Times New Roman"/>
                <w:color w:val="000000"/>
                <w:sz w:val="18"/>
                <w:szCs w:val="18"/>
                <w:lang w:eastAsia="et-EE"/>
              </w:rPr>
              <w:t xml:space="preserve"> 3,9 km</w:t>
            </w:r>
          </w:p>
        </w:tc>
        <w:tc>
          <w:tcPr>
            <w:tcW w:w="1107" w:type="dxa"/>
            <w:tcBorders>
              <w:top w:val="nil"/>
              <w:left w:val="nil"/>
              <w:bottom w:val="single" w:sz="4" w:space="0" w:color="auto"/>
              <w:right w:val="single" w:sz="4" w:space="0" w:color="auto"/>
            </w:tcBorders>
            <w:shd w:val="clear" w:color="auto" w:fill="auto"/>
            <w:vAlign w:val="center"/>
            <w:hideMark/>
          </w:tcPr>
          <w:p w14:paraId="74CED20B" w14:textId="77777777" w:rsidR="000F2696" w:rsidRPr="00696688" w:rsidRDefault="000F2696" w:rsidP="000F2696">
            <w:pPr>
              <w:spacing w:after="0" w:line="240" w:lineRule="auto"/>
              <w:jc w:val="center"/>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Amorti-seerunud</w:t>
            </w:r>
            <w:proofErr w:type="spellEnd"/>
            <w:r w:rsidRPr="00696688">
              <w:rPr>
                <w:rFonts w:eastAsia="Times New Roman" w:cs="Times New Roman"/>
                <w:color w:val="000000"/>
                <w:sz w:val="18"/>
                <w:szCs w:val="18"/>
                <w:lang w:eastAsia="et-EE"/>
              </w:rPr>
              <w:t xml:space="preserve"> 0,5 km</w:t>
            </w:r>
          </w:p>
        </w:tc>
        <w:tc>
          <w:tcPr>
            <w:tcW w:w="1060" w:type="dxa"/>
            <w:tcBorders>
              <w:top w:val="nil"/>
              <w:left w:val="nil"/>
              <w:bottom w:val="single" w:sz="4" w:space="0" w:color="auto"/>
              <w:right w:val="single" w:sz="4" w:space="0" w:color="auto"/>
            </w:tcBorders>
            <w:shd w:val="clear" w:color="auto" w:fill="auto"/>
            <w:vAlign w:val="center"/>
            <w:hideMark/>
          </w:tcPr>
          <w:p w14:paraId="3D5CDE84" w14:textId="77777777" w:rsidR="000F2696" w:rsidRPr="00696688" w:rsidRDefault="000F2696" w:rsidP="000F2696">
            <w:pPr>
              <w:spacing w:after="0" w:line="240" w:lineRule="auto"/>
              <w:jc w:val="center"/>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Amorti-seerunud</w:t>
            </w:r>
            <w:proofErr w:type="spellEnd"/>
            <w:r w:rsidRPr="00696688">
              <w:rPr>
                <w:rFonts w:eastAsia="Times New Roman" w:cs="Times New Roman"/>
                <w:color w:val="000000"/>
                <w:sz w:val="18"/>
                <w:szCs w:val="18"/>
                <w:lang w:eastAsia="et-EE"/>
              </w:rPr>
              <w:t xml:space="preserve"> 2,4 km</w:t>
            </w:r>
          </w:p>
        </w:tc>
        <w:tc>
          <w:tcPr>
            <w:tcW w:w="1395" w:type="dxa"/>
            <w:tcBorders>
              <w:top w:val="nil"/>
              <w:left w:val="nil"/>
              <w:bottom w:val="single" w:sz="4" w:space="0" w:color="auto"/>
              <w:right w:val="single" w:sz="4" w:space="0" w:color="auto"/>
            </w:tcBorders>
            <w:shd w:val="clear" w:color="auto" w:fill="auto"/>
            <w:vAlign w:val="center"/>
            <w:hideMark/>
          </w:tcPr>
          <w:p w14:paraId="2ED144CC"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380" w:type="dxa"/>
            <w:tcBorders>
              <w:top w:val="nil"/>
              <w:left w:val="nil"/>
              <w:bottom w:val="single" w:sz="4" w:space="0" w:color="auto"/>
              <w:right w:val="single" w:sz="4" w:space="0" w:color="auto"/>
            </w:tcBorders>
            <w:shd w:val="clear" w:color="auto" w:fill="auto"/>
            <w:vAlign w:val="center"/>
            <w:hideMark/>
          </w:tcPr>
          <w:p w14:paraId="2D490D98"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xml:space="preserve">Suurem osa </w:t>
            </w:r>
            <w:proofErr w:type="spellStart"/>
            <w:r w:rsidRPr="00696688">
              <w:rPr>
                <w:rFonts w:eastAsia="Times New Roman" w:cs="Times New Roman"/>
                <w:color w:val="000000"/>
                <w:sz w:val="18"/>
                <w:szCs w:val="18"/>
                <w:lang w:eastAsia="et-EE"/>
              </w:rPr>
              <w:t>amorti-seerunud</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669B3EA2"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xml:space="preserve">1970. aastatel rajatud torustik on </w:t>
            </w:r>
            <w:proofErr w:type="spellStart"/>
            <w:r w:rsidRPr="00696688">
              <w:rPr>
                <w:rFonts w:eastAsia="Times New Roman" w:cs="Times New Roman"/>
                <w:color w:val="000000"/>
                <w:sz w:val="18"/>
                <w:szCs w:val="18"/>
                <w:lang w:eastAsia="et-EE"/>
              </w:rPr>
              <w:t>amorti-seerunud</w:t>
            </w:r>
            <w:proofErr w:type="spellEnd"/>
          </w:p>
        </w:tc>
      </w:tr>
      <w:tr w:rsidR="000F2696" w:rsidRPr="00696688" w14:paraId="1DE0E7BA" w14:textId="77777777" w:rsidTr="008D047D">
        <w:trPr>
          <w:trHeight w:val="1350"/>
        </w:trPr>
        <w:tc>
          <w:tcPr>
            <w:tcW w:w="499" w:type="dxa"/>
            <w:vMerge/>
            <w:tcBorders>
              <w:top w:val="nil"/>
              <w:left w:val="single" w:sz="4" w:space="0" w:color="auto"/>
              <w:bottom w:val="single" w:sz="4" w:space="0" w:color="auto"/>
              <w:right w:val="single" w:sz="4" w:space="0" w:color="auto"/>
            </w:tcBorders>
            <w:vAlign w:val="center"/>
            <w:hideMark/>
          </w:tcPr>
          <w:p w14:paraId="6AD0F1AB" w14:textId="77777777" w:rsidR="000F2696" w:rsidRPr="00696688" w:rsidRDefault="000F2696" w:rsidP="000F2696">
            <w:pPr>
              <w:spacing w:after="0" w:line="240" w:lineRule="auto"/>
              <w:jc w:val="left"/>
              <w:rPr>
                <w:rFonts w:eastAsia="Times New Roman" w:cs="Times New Roman"/>
                <w:color w:val="000000"/>
                <w:sz w:val="18"/>
                <w:szCs w:val="18"/>
                <w:lang w:eastAsia="et-EE"/>
              </w:rPr>
            </w:pPr>
          </w:p>
        </w:tc>
        <w:tc>
          <w:tcPr>
            <w:tcW w:w="1061" w:type="dxa"/>
            <w:tcBorders>
              <w:top w:val="nil"/>
              <w:left w:val="nil"/>
              <w:bottom w:val="single" w:sz="4" w:space="0" w:color="auto"/>
              <w:right w:val="single" w:sz="4" w:space="0" w:color="auto"/>
            </w:tcBorders>
            <w:shd w:val="clear" w:color="auto" w:fill="auto"/>
            <w:vAlign w:val="center"/>
            <w:hideMark/>
          </w:tcPr>
          <w:p w14:paraId="6CD40BC1" w14:textId="77777777" w:rsidR="000F2696" w:rsidRPr="00696688" w:rsidRDefault="000F2696" w:rsidP="000F2696">
            <w:pPr>
              <w:spacing w:after="0" w:line="240" w:lineRule="auto"/>
              <w:jc w:val="center"/>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Renovee-rimise</w:t>
            </w:r>
            <w:proofErr w:type="spellEnd"/>
            <w:r w:rsidRPr="00696688">
              <w:rPr>
                <w:rFonts w:eastAsia="Times New Roman" w:cs="Times New Roman"/>
                <w:color w:val="000000"/>
                <w:sz w:val="18"/>
                <w:szCs w:val="18"/>
                <w:lang w:eastAsia="et-EE"/>
              </w:rPr>
              <w:t xml:space="preserve"> aeg ja pikkus</w:t>
            </w:r>
          </w:p>
        </w:tc>
        <w:tc>
          <w:tcPr>
            <w:tcW w:w="1080" w:type="dxa"/>
            <w:tcBorders>
              <w:top w:val="nil"/>
              <w:left w:val="nil"/>
              <w:bottom w:val="single" w:sz="4" w:space="0" w:color="auto"/>
              <w:right w:val="single" w:sz="4" w:space="0" w:color="auto"/>
            </w:tcBorders>
            <w:shd w:val="clear" w:color="auto" w:fill="auto"/>
            <w:vAlign w:val="center"/>
            <w:hideMark/>
          </w:tcPr>
          <w:p w14:paraId="1DD3D4D7"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2011, 4 km; 2003-2004 rajati 1 km uut torustikku</w:t>
            </w:r>
          </w:p>
        </w:tc>
        <w:tc>
          <w:tcPr>
            <w:tcW w:w="1107" w:type="dxa"/>
            <w:tcBorders>
              <w:top w:val="nil"/>
              <w:left w:val="nil"/>
              <w:bottom w:val="single" w:sz="4" w:space="0" w:color="auto"/>
              <w:right w:val="single" w:sz="4" w:space="0" w:color="auto"/>
            </w:tcBorders>
            <w:shd w:val="clear" w:color="auto" w:fill="auto"/>
            <w:vAlign w:val="center"/>
            <w:hideMark/>
          </w:tcPr>
          <w:p w14:paraId="6298FAF8"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060" w:type="dxa"/>
            <w:tcBorders>
              <w:top w:val="nil"/>
              <w:left w:val="nil"/>
              <w:bottom w:val="single" w:sz="4" w:space="0" w:color="auto"/>
              <w:right w:val="single" w:sz="4" w:space="0" w:color="auto"/>
            </w:tcBorders>
            <w:shd w:val="clear" w:color="auto" w:fill="auto"/>
            <w:vAlign w:val="center"/>
            <w:hideMark/>
          </w:tcPr>
          <w:p w14:paraId="21E0E525"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395" w:type="dxa"/>
            <w:tcBorders>
              <w:top w:val="nil"/>
              <w:left w:val="nil"/>
              <w:bottom w:val="single" w:sz="4" w:space="0" w:color="auto"/>
              <w:right w:val="single" w:sz="4" w:space="0" w:color="auto"/>
            </w:tcBorders>
            <w:shd w:val="clear" w:color="auto" w:fill="auto"/>
            <w:vAlign w:val="center"/>
            <w:hideMark/>
          </w:tcPr>
          <w:p w14:paraId="4BC3893E"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2012-2013, 3,5 km</w:t>
            </w:r>
          </w:p>
        </w:tc>
        <w:tc>
          <w:tcPr>
            <w:tcW w:w="1380" w:type="dxa"/>
            <w:tcBorders>
              <w:top w:val="nil"/>
              <w:left w:val="nil"/>
              <w:bottom w:val="single" w:sz="4" w:space="0" w:color="auto"/>
              <w:right w:val="single" w:sz="4" w:space="0" w:color="auto"/>
            </w:tcBorders>
            <w:shd w:val="clear" w:color="auto" w:fill="auto"/>
            <w:vAlign w:val="center"/>
            <w:hideMark/>
          </w:tcPr>
          <w:p w14:paraId="2774F055"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1500" w:type="dxa"/>
            <w:tcBorders>
              <w:top w:val="nil"/>
              <w:left w:val="nil"/>
              <w:bottom w:val="single" w:sz="4" w:space="0" w:color="auto"/>
              <w:right w:val="single" w:sz="4" w:space="0" w:color="auto"/>
            </w:tcBorders>
            <w:shd w:val="clear" w:color="auto" w:fill="auto"/>
            <w:vAlign w:val="center"/>
            <w:hideMark/>
          </w:tcPr>
          <w:p w14:paraId="4C34BA6E" w14:textId="77777777" w:rsidR="000F2696" w:rsidRPr="00696688" w:rsidRDefault="000F2696" w:rsidP="000F2696">
            <w:pPr>
              <w:spacing w:after="0" w:line="240" w:lineRule="auto"/>
              <w:jc w:val="center"/>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bl>
    <w:p w14:paraId="58269546" w14:textId="77777777" w:rsidR="000F2696" w:rsidRPr="00696688" w:rsidRDefault="0054123A" w:rsidP="00172470">
      <w:pPr>
        <w:rPr>
          <w:i/>
        </w:rPr>
      </w:pPr>
      <w:r w:rsidRPr="00696688">
        <w:rPr>
          <w:i/>
        </w:rPr>
        <w:t>(Andmed ühisveevärgi ja –kanalisatsiooni arengukava põhjal)</w:t>
      </w:r>
    </w:p>
    <w:p w14:paraId="13B430B2" w14:textId="77777777" w:rsidR="004450A2" w:rsidRPr="00696688" w:rsidRDefault="00AA5612" w:rsidP="00172470">
      <w:pPr>
        <w:rPr>
          <w:b/>
        </w:rPr>
      </w:pPr>
      <w:r w:rsidRPr="00696688">
        <w:rPr>
          <w:b/>
        </w:rPr>
        <w:t>Vee-erikasutusload vallas</w:t>
      </w:r>
    </w:p>
    <w:p w14:paraId="02BCD6E3" w14:textId="4EF3924A" w:rsidR="00AA5612" w:rsidRPr="00696688" w:rsidRDefault="00AA5612" w:rsidP="00172470">
      <w:r w:rsidRPr="00696688">
        <w:t xml:space="preserve">Kanepi vallas on vee-erikasutusload Erastvere Hooldekodul ja </w:t>
      </w:r>
      <w:r w:rsidR="00E51483">
        <w:t>OÜ Kanepi Haldus</w:t>
      </w:r>
      <w:r w:rsidRPr="00696688">
        <w:t>.</w:t>
      </w:r>
    </w:p>
    <w:p w14:paraId="255BC74E" w14:textId="77777777" w:rsidR="00F34799" w:rsidRPr="00696688" w:rsidRDefault="00F34799" w:rsidP="00172470">
      <w:pPr>
        <w:rPr>
          <w:b/>
        </w:rPr>
      </w:pPr>
      <w:r w:rsidRPr="00696688">
        <w:rPr>
          <w:b/>
        </w:rPr>
        <w:t>Veevõtukohad</w:t>
      </w:r>
    </w:p>
    <w:p w14:paraId="4CF9B58E" w14:textId="5A5CE513" w:rsidR="004450A2" w:rsidRPr="00696688" w:rsidRDefault="004450A2" w:rsidP="00172470">
      <w:r w:rsidRPr="00696688">
        <w:t>Kanepi a</w:t>
      </w:r>
      <w:r w:rsidR="00121CFB">
        <w:t>levikus</w:t>
      </w:r>
      <w:r w:rsidRPr="00696688">
        <w:t xml:space="preserve"> on </w:t>
      </w:r>
      <w:proofErr w:type="spellStart"/>
      <w:r w:rsidRPr="00696688">
        <w:t>ühisveevõrku</w:t>
      </w:r>
      <w:proofErr w:type="spellEnd"/>
      <w:r w:rsidRPr="00696688">
        <w:t xml:space="preserve"> rajatud üks tuletõrjevee hüdrant, mis praegusel ajal ei tööta korrektselt. Lisaks on veevõtumahuti küla lõunaosas kinnistu Tehnika 23 juures.</w:t>
      </w:r>
    </w:p>
    <w:p w14:paraId="22B6E799" w14:textId="3531E50D" w:rsidR="004450A2" w:rsidRPr="00696688" w:rsidRDefault="004450A2" w:rsidP="00172470">
      <w:r w:rsidRPr="00696688">
        <w:t>Põlgaste külas asuvad tööstusrajoonis küla idaosas kaks veetorni, millest on võimalik võtta tuletõrje kustutusvett. Veevõtukohad katavad ära tulet</w:t>
      </w:r>
      <w:r w:rsidR="00E07087">
        <w:t>õrjevee vajaduse tööstuspiirkonnas</w:t>
      </w:r>
      <w:r w:rsidRPr="00696688">
        <w:t>. Põlgaste küla lõunaosasse Saia teele rajati 2012. aastal nõuetekohane tuletõrje veevõtumahuti, mille maht on 2x35 m</w:t>
      </w:r>
      <w:r w:rsidRPr="00696688">
        <w:rPr>
          <w:vertAlign w:val="superscript"/>
        </w:rPr>
        <w:t>3</w:t>
      </w:r>
      <w:r w:rsidRPr="00696688">
        <w:t>. Mahuti hüdrandist võetud vett saab paakauto viia küla teistesse osadesse.</w:t>
      </w:r>
    </w:p>
    <w:p w14:paraId="562CE8CE" w14:textId="7EB636B3" w:rsidR="00E07087" w:rsidRPr="0079528C" w:rsidRDefault="004450A2" w:rsidP="00172470">
      <w:r w:rsidRPr="00696688">
        <w:t>Erastvere külas on hooldekodu territooriumile järve äärde rajatud nõue</w:t>
      </w:r>
      <w:r w:rsidR="0079528C">
        <w:t xml:space="preserve">tekohane tuletõrje veevõtukoht. </w:t>
      </w:r>
      <w:r w:rsidRPr="00696688">
        <w:t xml:space="preserve">Soodoma, Hurmi ja </w:t>
      </w:r>
      <w:proofErr w:type="spellStart"/>
      <w:r w:rsidRPr="00696688">
        <w:t>Magari</w:t>
      </w:r>
      <w:proofErr w:type="spellEnd"/>
      <w:r w:rsidRPr="00696688">
        <w:t xml:space="preserve"> külas puuduvad olemasolevad tul</w:t>
      </w:r>
      <w:r w:rsidR="0079528C">
        <w:t>etõrje veevõtukohad.</w:t>
      </w:r>
    </w:p>
    <w:p w14:paraId="6599A875" w14:textId="77777777" w:rsidR="002D2E08" w:rsidRPr="00696688" w:rsidRDefault="002D2E08" w:rsidP="00172470">
      <w:pPr>
        <w:rPr>
          <w:b/>
        </w:rPr>
      </w:pPr>
      <w:r w:rsidRPr="00696688">
        <w:rPr>
          <w:b/>
        </w:rPr>
        <w:t>Kanalisatsioon</w:t>
      </w:r>
    </w:p>
    <w:p w14:paraId="0989FF0C" w14:textId="7054332F" w:rsidR="00830673" w:rsidRPr="00696688" w:rsidRDefault="00F42D47" w:rsidP="00830673">
      <w:r w:rsidRPr="00696688">
        <w:t xml:space="preserve">Hurmi ja </w:t>
      </w:r>
      <w:proofErr w:type="spellStart"/>
      <w:r w:rsidRPr="00696688">
        <w:t>Magari</w:t>
      </w:r>
      <w:proofErr w:type="spellEnd"/>
      <w:r w:rsidRPr="00696688">
        <w:t xml:space="preserve"> külades puudub ühiskanalisatsioonisüsteem. Külades kasutatakse heitvee pinnasesse immutamist ja kogumiskaeve.</w:t>
      </w:r>
      <w:r w:rsidR="00B92BCF">
        <w:t xml:space="preserve"> </w:t>
      </w:r>
      <w:r w:rsidRPr="00696688">
        <w:t xml:space="preserve">Kanepi vallas puuduvad võimalused reovee </w:t>
      </w:r>
      <w:proofErr w:type="spellStart"/>
      <w:r w:rsidRPr="00696688">
        <w:t>purgimiseks</w:t>
      </w:r>
      <w:proofErr w:type="spellEnd"/>
      <w:r w:rsidRPr="00696688">
        <w:t>.</w:t>
      </w:r>
    </w:p>
    <w:p w14:paraId="0E0A1307" w14:textId="5E4379C7" w:rsidR="00830673" w:rsidRPr="004C33F5" w:rsidRDefault="00830673" w:rsidP="00830673">
      <w:pPr>
        <w:pStyle w:val="Caption"/>
        <w:keepNext/>
        <w:rPr>
          <w:b w:val="0"/>
          <w:i/>
          <w:color w:val="auto"/>
          <w:sz w:val="20"/>
          <w:szCs w:val="20"/>
        </w:rPr>
      </w:pPr>
      <w:r w:rsidRPr="004C33F5">
        <w:rPr>
          <w:i/>
          <w:color w:val="auto"/>
          <w:sz w:val="20"/>
          <w:szCs w:val="20"/>
        </w:rPr>
        <w:t xml:space="preserve">Tabel </w:t>
      </w:r>
      <w:r w:rsidR="00E07087">
        <w:rPr>
          <w:i/>
          <w:color w:val="auto"/>
          <w:sz w:val="20"/>
          <w:szCs w:val="20"/>
        </w:rPr>
        <w:t>6</w:t>
      </w:r>
      <w:r w:rsidRPr="004C33F5">
        <w:rPr>
          <w:i/>
          <w:color w:val="auto"/>
          <w:sz w:val="20"/>
          <w:szCs w:val="20"/>
        </w:rPr>
        <w:t>.</w:t>
      </w:r>
      <w:r w:rsidRPr="004C33F5">
        <w:rPr>
          <w:b w:val="0"/>
          <w:i/>
          <w:color w:val="auto"/>
          <w:sz w:val="20"/>
          <w:szCs w:val="20"/>
        </w:rPr>
        <w:t xml:space="preserve"> Kanepi val</w:t>
      </w:r>
      <w:r w:rsidR="00E07087">
        <w:rPr>
          <w:b w:val="0"/>
          <w:i/>
          <w:color w:val="auto"/>
          <w:sz w:val="20"/>
          <w:szCs w:val="20"/>
        </w:rPr>
        <w:t>la ühiskanalisatsiooni objektid</w:t>
      </w:r>
    </w:p>
    <w:tbl>
      <w:tblPr>
        <w:tblW w:w="7354" w:type="dxa"/>
        <w:tblInd w:w="55" w:type="dxa"/>
        <w:tblCellMar>
          <w:left w:w="70" w:type="dxa"/>
          <w:right w:w="70" w:type="dxa"/>
        </w:tblCellMar>
        <w:tblLook w:val="04A0" w:firstRow="1" w:lastRow="0" w:firstColumn="1" w:lastColumn="0" w:noHBand="0" w:noVBand="1"/>
      </w:tblPr>
      <w:tblGrid>
        <w:gridCol w:w="551"/>
        <w:gridCol w:w="1468"/>
        <w:gridCol w:w="1424"/>
        <w:gridCol w:w="1424"/>
        <w:gridCol w:w="1424"/>
        <w:gridCol w:w="1424"/>
      </w:tblGrid>
      <w:tr w:rsidR="00830673" w:rsidRPr="00696688" w14:paraId="7631EE8D" w14:textId="77777777" w:rsidTr="00830673">
        <w:trPr>
          <w:trHeight w:val="300"/>
        </w:trPr>
        <w:tc>
          <w:tcPr>
            <w:tcW w:w="1980"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388B8B4" w14:textId="77777777" w:rsidR="00830673" w:rsidRPr="00696688" w:rsidRDefault="00830673" w:rsidP="00830673">
            <w:pPr>
              <w:spacing w:after="0" w:line="240" w:lineRule="auto"/>
              <w:jc w:val="center"/>
              <w:rPr>
                <w:rFonts w:ascii="Calibri" w:eastAsia="Times New Roman" w:hAnsi="Calibri" w:cs="Times New Roman"/>
                <w:b/>
                <w:color w:val="000000"/>
                <w:sz w:val="18"/>
                <w:szCs w:val="18"/>
                <w:lang w:eastAsia="et-EE"/>
              </w:rPr>
            </w:pPr>
            <w:r w:rsidRPr="00696688">
              <w:rPr>
                <w:rFonts w:ascii="Calibri" w:eastAsia="Times New Roman" w:hAnsi="Calibri" w:cs="Times New Roman"/>
                <w:b/>
                <w:color w:val="000000"/>
                <w:sz w:val="18"/>
                <w:szCs w:val="18"/>
                <w:lang w:eastAsia="et-EE"/>
              </w:rPr>
              <w:t>Objektid</w:t>
            </w:r>
          </w:p>
        </w:tc>
        <w:tc>
          <w:tcPr>
            <w:tcW w:w="1360" w:type="dxa"/>
            <w:tcBorders>
              <w:top w:val="single" w:sz="4" w:space="0" w:color="auto"/>
              <w:left w:val="nil"/>
              <w:bottom w:val="single" w:sz="4" w:space="0" w:color="auto"/>
              <w:right w:val="single" w:sz="4" w:space="0" w:color="auto"/>
            </w:tcBorders>
            <w:shd w:val="clear" w:color="000000" w:fill="D8D8D8"/>
            <w:noWrap/>
            <w:vAlign w:val="center"/>
            <w:hideMark/>
          </w:tcPr>
          <w:p w14:paraId="1F229DF8" w14:textId="77777777" w:rsidR="00830673" w:rsidRPr="00696688" w:rsidRDefault="00830673" w:rsidP="00830673">
            <w:pPr>
              <w:spacing w:after="0" w:line="240" w:lineRule="auto"/>
              <w:jc w:val="center"/>
              <w:rPr>
                <w:rFonts w:ascii="Calibri" w:eastAsia="Times New Roman" w:hAnsi="Calibri" w:cs="Times New Roman"/>
                <w:b/>
                <w:color w:val="000000"/>
                <w:sz w:val="18"/>
                <w:szCs w:val="18"/>
                <w:lang w:eastAsia="et-EE"/>
              </w:rPr>
            </w:pPr>
            <w:r w:rsidRPr="00696688">
              <w:rPr>
                <w:rFonts w:ascii="Calibri" w:eastAsia="Times New Roman" w:hAnsi="Calibri" w:cs="Times New Roman"/>
                <w:b/>
                <w:color w:val="000000"/>
                <w:sz w:val="18"/>
                <w:szCs w:val="18"/>
                <w:lang w:eastAsia="et-EE"/>
              </w:rPr>
              <w:t>Kanepi alevik</w:t>
            </w:r>
          </w:p>
        </w:tc>
        <w:tc>
          <w:tcPr>
            <w:tcW w:w="1338" w:type="dxa"/>
            <w:tcBorders>
              <w:top w:val="single" w:sz="4" w:space="0" w:color="auto"/>
              <w:left w:val="nil"/>
              <w:bottom w:val="single" w:sz="4" w:space="0" w:color="auto"/>
              <w:right w:val="single" w:sz="4" w:space="0" w:color="auto"/>
            </w:tcBorders>
            <w:shd w:val="clear" w:color="000000" w:fill="D8D8D8"/>
            <w:noWrap/>
            <w:vAlign w:val="center"/>
            <w:hideMark/>
          </w:tcPr>
          <w:p w14:paraId="0E12FF00" w14:textId="77777777" w:rsidR="00830673" w:rsidRPr="00696688" w:rsidRDefault="00830673" w:rsidP="00830673">
            <w:pPr>
              <w:spacing w:after="0" w:line="240" w:lineRule="auto"/>
              <w:jc w:val="center"/>
              <w:rPr>
                <w:rFonts w:ascii="Calibri" w:eastAsia="Times New Roman" w:hAnsi="Calibri" w:cs="Times New Roman"/>
                <w:b/>
                <w:color w:val="000000"/>
                <w:sz w:val="18"/>
                <w:szCs w:val="18"/>
                <w:lang w:eastAsia="et-EE"/>
              </w:rPr>
            </w:pPr>
            <w:r w:rsidRPr="00696688">
              <w:rPr>
                <w:rFonts w:ascii="Calibri" w:eastAsia="Times New Roman" w:hAnsi="Calibri" w:cs="Times New Roman"/>
                <w:b/>
                <w:color w:val="000000"/>
                <w:sz w:val="18"/>
                <w:szCs w:val="18"/>
                <w:lang w:eastAsia="et-EE"/>
              </w:rPr>
              <w:t>Põlgaste</w:t>
            </w:r>
          </w:p>
        </w:tc>
        <w:tc>
          <w:tcPr>
            <w:tcW w:w="1338" w:type="dxa"/>
            <w:tcBorders>
              <w:top w:val="single" w:sz="4" w:space="0" w:color="auto"/>
              <w:left w:val="nil"/>
              <w:bottom w:val="single" w:sz="4" w:space="0" w:color="auto"/>
              <w:right w:val="single" w:sz="4" w:space="0" w:color="auto"/>
            </w:tcBorders>
            <w:shd w:val="clear" w:color="000000" w:fill="D8D8D8"/>
            <w:noWrap/>
            <w:vAlign w:val="center"/>
            <w:hideMark/>
          </w:tcPr>
          <w:p w14:paraId="09CD568E" w14:textId="77777777" w:rsidR="00830673" w:rsidRPr="00696688" w:rsidRDefault="00830673" w:rsidP="00830673">
            <w:pPr>
              <w:spacing w:after="0" w:line="240" w:lineRule="auto"/>
              <w:jc w:val="center"/>
              <w:rPr>
                <w:rFonts w:ascii="Calibri" w:eastAsia="Times New Roman" w:hAnsi="Calibri" w:cs="Times New Roman"/>
                <w:b/>
                <w:color w:val="000000"/>
                <w:sz w:val="18"/>
                <w:szCs w:val="18"/>
                <w:lang w:eastAsia="et-EE"/>
              </w:rPr>
            </w:pPr>
            <w:r w:rsidRPr="00696688">
              <w:rPr>
                <w:rFonts w:ascii="Calibri" w:eastAsia="Times New Roman" w:hAnsi="Calibri" w:cs="Times New Roman"/>
                <w:b/>
                <w:color w:val="000000"/>
                <w:sz w:val="18"/>
                <w:szCs w:val="18"/>
                <w:lang w:eastAsia="et-EE"/>
              </w:rPr>
              <w:t>Erastvere</w:t>
            </w:r>
          </w:p>
        </w:tc>
        <w:tc>
          <w:tcPr>
            <w:tcW w:w="1338" w:type="dxa"/>
            <w:tcBorders>
              <w:top w:val="single" w:sz="4" w:space="0" w:color="auto"/>
              <w:left w:val="nil"/>
              <w:bottom w:val="single" w:sz="4" w:space="0" w:color="auto"/>
              <w:right w:val="single" w:sz="4" w:space="0" w:color="auto"/>
            </w:tcBorders>
            <w:shd w:val="clear" w:color="000000" w:fill="D8D8D8"/>
            <w:noWrap/>
            <w:vAlign w:val="center"/>
            <w:hideMark/>
          </w:tcPr>
          <w:p w14:paraId="257E37DD" w14:textId="77777777" w:rsidR="00830673" w:rsidRPr="00696688" w:rsidRDefault="00830673" w:rsidP="00830673">
            <w:pPr>
              <w:spacing w:after="0" w:line="240" w:lineRule="auto"/>
              <w:jc w:val="center"/>
              <w:rPr>
                <w:rFonts w:ascii="Calibri" w:eastAsia="Times New Roman" w:hAnsi="Calibri" w:cs="Times New Roman"/>
                <w:b/>
                <w:color w:val="000000"/>
                <w:sz w:val="18"/>
                <w:szCs w:val="18"/>
                <w:lang w:eastAsia="et-EE"/>
              </w:rPr>
            </w:pPr>
            <w:r w:rsidRPr="00696688">
              <w:rPr>
                <w:rFonts w:ascii="Calibri" w:eastAsia="Times New Roman" w:hAnsi="Calibri" w:cs="Times New Roman"/>
                <w:b/>
                <w:color w:val="000000"/>
                <w:sz w:val="18"/>
                <w:szCs w:val="18"/>
                <w:lang w:eastAsia="et-EE"/>
              </w:rPr>
              <w:t>Soodoma</w:t>
            </w:r>
          </w:p>
        </w:tc>
      </w:tr>
      <w:tr w:rsidR="00830673" w:rsidRPr="00696688" w14:paraId="51D92485" w14:textId="77777777" w:rsidTr="00830673">
        <w:trPr>
          <w:trHeight w:val="300"/>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998C2F" w14:textId="2901A4EA" w:rsidR="00830673" w:rsidRPr="00121CFB" w:rsidRDefault="00121CFB"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Kanalisatsiooni</w:t>
            </w:r>
            <w:r w:rsidR="00830673" w:rsidRPr="00121CFB">
              <w:rPr>
                <w:rFonts w:eastAsia="Times New Roman" w:cs="Times New Roman"/>
                <w:color w:val="000000"/>
                <w:sz w:val="16"/>
                <w:szCs w:val="16"/>
                <w:lang w:eastAsia="et-EE"/>
              </w:rPr>
              <w:t>süsteem</w:t>
            </w:r>
          </w:p>
        </w:tc>
        <w:tc>
          <w:tcPr>
            <w:tcW w:w="1360" w:type="dxa"/>
            <w:tcBorders>
              <w:top w:val="nil"/>
              <w:left w:val="nil"/>
              <w:bottom w:val="single" w:sz="4" w:space="0" w:color="auto"/>
              <w:right w:val="single" w:sz="4" w:space="0" w:color="auto"/>
            </w:tcBorders>
            <w:shd w:val="clear" w:color="auto" w:fill="auto"/>
            <w:vAlign w:val="center"/>
            <w:hideMark/>
          </w:tcPr>
          <w:p w14:paraId="41A3D5BE"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Ühtne</w:t>
            </w:r>
          </w:p>
        </w:tc>
        <w:tc>
          <w:tcPr>
            <w:tcW w:w="1338" w:type="dxa"/>
            <w:tcBorders>
              <w:top w:val="nil"/>
              <w:left w:val="nil"/>
              <w:bottom w:val="single" w:sz="4" w:space="0" w:color="auto"/>
              <w:right w:val="single" w:sz="4" w:space="0" w:color="auto"/>
            </w:tcBorders>
            <w:shd w:val="clear" w:color="auto" w:fill="auto"/>
            <w:vAlign w:val="center"/>
            <w:hideMark/>
          </w:tcPr>
          <w:p w14:paraId="454BBECD"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Ühtne</w:t>
            </w:r>
          </w:p>
        </w:tc>
        <w:tc>
          <w:tcPr>
            <w:tcW w:w="1338" w:type="dxa"/>
            <w:tcBorders>
              <w:top w:val="nil"/>
              <w:left w:val="nil"/>
              <w:bottom w:val="single" w:sz="4" w:space="0" w:color="auto"/>
              <w:right w:val="single" w:sz="4" w:space="0" w:color="auto"/>
            </w:tcBorders>
            <w:shd w:val="clear" w:color="auto" w:fill="auto"/>
            <w:vAlign w:val="center"/>
            <w:hideMark/>
          </w:tcPr>
          <w:p w14:paraId="05E3A414"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Ühtne</w:t>
            </w:r>
          </w:p>
        </w:tc>
        <w:tc>
          <w:tcPr>
            <w:tcW w:w="1338" w:type="dxa"/>
            <w:tcBorders>
              <w:top w:val="nil"/>
              <w:left w:val="nil"/>
              <w:bottom w:val="single" w:sz="4" w:space="0" w:color="auto"/>
              <w:right w:val="single" w:sz="4" w:space="0" w:color="auto"/>
            </w:tcBorders>
            <w:shd w:val="clear" w:color="auto" w:fill="auto"/>
            <w:vAlign w:val="center"/>
            <w:hideMark/>
          </w:tcPr>
          <w:p w14:paraId="091A526F"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Ühtne</w:t>
            </w:r>
          </w:p>
        </w:tc>
      </w:tr>
      <w:tr w:rsidR="00830673" w:rsidRPr="00696688" w14:paraId="3F79FCFF" w14:textId="77777777" w:rsidTr="00830673">
        <w:trPr>
          <w:trHeight w:val="720"/>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5AE500"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Puhastusseade</w:t>
            </w:r>
          </w:p>
        </w:tc>
        <w:tc>
          <w:tcPr>
            <w:tcW w:w="1360" w:type="dxa"/>
            <w:tcBorders>
              <w:top w:val="nil"/>
              <w:left w:val="nil"/>
              <w:bottom w:val="single" w:sz="4" w:space="0" w:color="auto"/>
              <w:right w:val="single" w:sz="4" w:space="0" w:color="auto"/>
            </w:tcBorders>
            <w:shd w:val="clear" w:color="auto" w:fill="auto"/>
            <w:vAlign w:val="center"/>
            <w:hideMark/>
          </w:tcPr>
          <w:p w14:paraId="440FECF1"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 xml:space="preserve">OXYD-180, </w:t>
            </w:r>
            <w:proofErr w:type="spellStart"/>
            <w:r w:rsidRPr="00121CFB">
              <w:rPr>
                <w:rFonts w:eastAsia="Times New Roman" w:cs="Times New Roman"/>
                <w:color w:val="000000"/>
                <w:sz w:val="16"/>
                <w:szCs w:val="16"/>
                <w:lang w:eastAsia="et-EE"/>
              </w:rPr>
              <w:t>biotiik</w:t>
            </w:r>
            <w:proofErr w:type="spellEnd"/>
          </w:p>
        </w:tc>
        <w:tc>
          <w:tcPr>
            <w:tcW w:w="1338" w:type="dxa"/>
            <w:tcBorders>
              <w:top w:val="nil"/>
              <w:left w:val="nil"/>
              <w:bottom w:val="single" w:sz="4" w:space="0" w:color="auto"/>
              <w:right w:val="single" w:sz="4" w:space="0" w:color="auto"/>
            </w:tcBorders>
            <w:shd w:val="clear" w:color="auto" w:fill="auto"/>
            <w:vAlign w:val="center"/>
            <w:hideMark/>
          </w:tcPr>
          <w:p w14:paraId="3201BF61"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 xml:space="preserve">2 </w:t>
            </w:r>
            <w:proofErr w:type="spellStart"/>
            <w:r w:rsidRPr="00121CFB">
              <w:rPr>
                <w:rFonts w:eastAsia="Times New Roman" w:cs="Times New Roman"/>
                <w:color w:val="000000"/>
                <w:sz w:val="16"/>
                <w:szCs w:val="16"/>
                <w:lang w:eastAsia="et-EE"/>
              </w:rPr>
              <w:t>biotiiki</w:t>
            </w:r>
            <w:proofErr w:type="spellEnd"/>
            <w:r w:rsidRPr="00121CFB">
              <w:rPr>
                <w:rFonts w:eastAsia="Times New Roman" w:cs="Times New Roman"/>
                <w:color w:val="000000"/>
                <w:sz w:val="16"/>
                <w:szCs w:val="16"/>
                <w:lang w:eastAsia="et-EE"/>
              </w:rPr>
              <w:t>, energiavõsa kasvuala</w:t>
            </w:r>
          </w:p>
        </w:tc>
        <w:tc>
          <w:tcPr>
            <w:tcW w:w="1338" w:type="dxa"/>
            <w:tcBorders>
              <w:top w:val="nil"/>
              <w:left w:val="nil"/>
              <w:bottom w:val="single" w:sz="4" w:space="0" w:color="auto"/>
              <w:right w:val="single" w:sz="4" w:space="0" w:color="auto"/>
            </w:tcBorders>
            <w:shd w:val="clear" w:color="auto" w:fill="auto"/>
            <w:vAlign w:val="center"/>
            <w:hideMark/>
          </w:tcPr>
          <w:p w14:paraId="0817C050"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 xml:space="preserve">OXYD-45, 2 </w:t>
            </w:r>
            <w:proofErr w:type="spellStart"/>
            <w:r w:rsidRPr="00121CFB">
              <w:rPr>
                <w:rFonts w:eastAsia="Times New Roman" w:cs="Times New Roman"/>
                <w:color w:val="000000"/>
                <w:sz w:val="16"/>
                <w:szCs w:val="16"/>
                <w:lang w:eastAsia="et-EE"/>
              </w:rPr>
              <w:t>biotiiki</w:t>
            </w:r>
            <w:proofErr w:type="spellEnd"/>
          </w:p>
        </w:tc>
        <w:tc>
          <w:tcPr>
            <w:tcW w:w="1338" w:type="dxa"/>
            <w:tcBorders>
              <w:top w:val="nil"/>
              <w:left w:val="nil"/>
              <w:bottom w:val="single" w:sz="4" w:space="0" w:color="auto"/>
              <w:right w:val="single" w:sz="4" w:space="0" w:color="auto"/>
            </w:tcBorders>
            <w:shd w:val="clear" w:color="auto" w:fill="auto"/>
            <w:vAlign w:val="center"/>
            <w:hideMark/>
          </w:tcPr>
          <w:p w14:paraId="123968E6" w14:textId="77777777" w:rsidR="00830673" w:rsidRPr="00121CFB" w:rsidRDefault="00830673" w:rsidP="00830673">
            <w:pPr>
              <w:spacing w:after="0" w:line="240" w:lineRule="auto"/>
              <w:jc w:val="center"/>
              <w:rPr>
                <w:rFonts w:eastAsia="Times New Roman" w:cs="Times New Roman"/>
                <w:color w:val="000000"/>
                <w:sz w:val="16"/>
                <w:szCs w:val="16"/>
                <w:lang w:eastAsia="et-EE"/>
              </w:rPr>
            </w:pPr>
            <w:proofErr w:type="spellStart"/>
            <w:r w:rsidRPr="00121CFB">
              <w:rPr>
                <w:rFonts w:eastAsia="Times New Roman" w:cs="Times New Roman"/>
                <w:color w:val="000000"/>
                <w:sz w:val="16"/>
                <w:szCs w:val="16"/>
                <w:lang w:eastAsia="et-EE"/>
              </w:rPr>
              <w:t>Biotiik</w:t>
            </w:r>
            <w:proofErr w:type="spellEnd"/>
          </w:p>
        </w:tc>
      </w:tr>
      <w:tr w:rsidR="00830673" w:rsidRPr="00696688" w14:paraId="77688275" w14:textId="77777777" w:rsidTr="00830673">
        <w:trPr>
          <w:trHeight w:val="480"/>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EB9A61"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lastRenderedPageBreak/>
              <w:t>Puhastusseadme ehitusaasta</w:t>
            </w:r>
          </w:p>
        </w:tc>
        <w:tc>
          <w:tcPr>
            <w:tcW w:w="1360" w:type="dxa"/>
            <w:tcBorders>
              <w:top w:val="nil"/>
              <w:left w:val="nil"/>
              <w:bottom w:val="single" w:sz="4" w:space="0" w:color="auto"/>
              <w:right w:val="single" w:sz="4" w:space="0" w:color="auto"/>
            </w:tcBorders>
            <w:shd w:val="clear" w:color="auto" w:fill="auto"/>
            <w:vAlign w:val="center"/>
            <w:hideMark/>
          </w:tcPr>
          <w:p w14:paraId="7A8E499C"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2005</w:t>
            </w:r>
          </w:p>
        </w:tc>
        <w:tc>
          <w:tcPr>
            <w:tcW w:w="1338" w:type="dxa"/>
            <w:tcBorders>
              <w:top w:val="nil"/>
              <w:left w:val="nil"/>
              <w:bottom w:val="single" w:sz="4" w:space="0" w:color="auto"/>
              <w:right w:val="single" w:sz="4" w:space="0" w:color="auto"/>
            </w:tcBorders>
            <w:shd w:val="clear" w:color="auto" w:fill="auto"/>
            <w:vAlign w:val="center"/>
            <w:hideMark/>
          </w:tcPr>
          <w:p w14:paraId="3FAAE5BA"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2005</w:t>
            </w:r>
          </w:p>
        </w:tc>
        <w:tc>
          <w:tcPr>
            <w:tcW w:w="1338" w:type="dxa"/>
            <w:tcBorders>
              <w:top w:val="nil"/>
              <w:left w:val="nil"/>
              <w:bottom w:val="single" w:sz="4" w:space="0" w:color="auto"/>
              <w:right w:val="single" w:sz="4" w:space="0" w:color="auto"/>
            </w:tcBorders>
            <w:shd w:val="clear" w:color="auto" w:fill="auto"/>
            <w:vAlign w:val="center"/>
            <w:hideMark/>
          </w:tcPr>
          <w:p w14:paraId="1A3BD462"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2007</w:t>
            </w:r>
          </w:p>
        </w:tc>
        <w:tc>
          <w:tcPr>
            <w:tcW w:w="1338" w:type="dxa"/>
            <w:tcBorders>
              <w:top w:val="nil"/>
              <w:left w:val="nil"/>
              <w:bottom w:val="single" w:sz="4" w:space="0" w:color="auto"/>
              <w:right w:val="single" w:sz="4" w:space="0" w:color="auto"/>
            </w:tcBorders>
            <w:shd w:val="clear" w:color="auto" w:fill="auto"/>
            <w:vAlign w:val="center"/>
            <w:hideMark/>
          </w:tcPr>
          <w:p w14:paraId="044F75D8"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2010 ja 2013</w:t>
            </w:r>
          </w:p>
        </w:tc>
      </w:tr>
      <w:tr w:rsidR="00830673" w:rsidRPr="00696688" w14:paraId="46E69E94" w14:textId="77777777" w:rsidTr="00830673">
        <w:trPr>
          <w:trHeight w:val="480"/>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61BC09"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Tehniline seisund</w:t>
            </w:r>
          </w:p>
        </w:tc>
        <w:tc>
          <w:tcPr>
            <w:tcW w:w="1360" w:type="dxa"/>
            <w:tcBorders>
              <w:top w:val="nil"/>
              <w:left w:val="nil"/>
              <w:bottom w:val="single" w:sz="4" w:space="0" w:color="auto"/>
              <w:right w:val="single" w:sz="4" w:space="0" w:color="auto"/>
            </w:tcBorders>
            <w:shd w:val="clear" w:color="auto" w:fill="auto"/>
            <w:vAlign w:val="center"/>
            <w:hideMark/>
          </w:tcPr>
          <w:p w14:paraId="63779715"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Hea</w:t>
            </w:r>
          </w:p>
        </w:tc>
        <w:tc>
          <w:tcPr>
            <w:tcW w:w="1338" w:type="dxa"/>
            <w:tcBorders>
              <w:top w:val="nil"/>
              <w:left w:val="nil"/>
              <w:bottom w:val="single" w:sz="4" w:space="0" w:color="auto"/>
              <w:right w:val="single" w:sz="4" w:space="0" w:color="auto"/>
            </w:tcBorders>
            <w:shd w:val="clear" w:color="auto" w:fill="auto"/>
            <w:vAlign w:val="center"/>
            <w:hideMark/>
          </w:tcPr>
          <w:p w14:paraId="7DEBFD88"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Hea</w:t>
            </w:r>
          </w:p>
        </w:tc>
        <w:tc>
          <w:tcPr>
            <w:tcW w:w="1338" w:type="dxa"/>
            <w:tcBorders>
              <w:top w:val="nil"/>
              <w:left w:val="nil"/>
              <w:bottom w:val="single" w:sz="4" w:space="0" w:color="auto"/>
              <w:right w:val="single" w:sz="4" w:space="0" w:color="auto"/>
            </w:tcBorders>
            <w:shd w:val="clear" w:color="auto" w:fill="auto"/>
            <w:vAlign w:val="center"/>
            <w:hideMark/>
          </w:tcPr>
          <w:p w14:paraId="616A42BD"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Amortiseerunud</w:t>
            </w:r>
          </w:p>
        </w:tc>
        <w:tc>
          <w:tcPr>
            <w:tcW w:w="1338" w:type="dxa"/>
            <w:tcBorders>
              <w:top w:val="nil"/>
              <w:left w:val="nil"/>
              <w:bottom w:val="single" w:sz="4" w:space="0" w:color="auto"/>
              <w:right w:val="single" w:sz="4" w:space="0" w:color="auto"/>
            </w:tcBorders>
            <w:shd w:val="clear" w:color="auto" w:fill="auto"/>
            <w:vAlign w:val="center"/>
            <w:hideMark/>
          </w:tcPr>
          <w:p w14:paraId="448F4213"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Hea</w:t>
            </w:r>
          </w:p>
        </w:tc>
      </w:tr>
      <w:tr w:rsidR="00830673" w:rsidRPr="00696688" w14:paraId="3B5ED380" w14:textId="77777777" w:rsidTr="00830673">
        <w:trPr>
          <w:trHeight w:val="720"/>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5E7F24"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Suubla</w:t>
            </w:r>
          </w:p>
        </w:tc>
        <w:tc>
          <w:tcPr>
            <w:tcW w:w="1360" w:type="dxa"/>
            <w:tcBorders>
              <w:top w:val="nil"/>
              <w:left w:val="nil"/>
              <w:bottom w:val="single" w:sz="4" w:space="0" w:color="auto"/>
              <w:right w:val="single" w:sz="4" w:space="0" w:color="auto"/>
            </w:tcBorders>
            <w:shd w:val="clear" w:color="auto" w:fill="auto"/>
            <w:vAlign w:val="center"/>
            <w:hideMark/>
          </w:tcPr>
          <w:p w14:paraId="7C4046B7"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Võhandu jõgi</w:t>
            </w:r>
          </w:p>
        </w:tc>
        <w:tc>
          <w:tcPr>
            <w:tcW w:w="1338" w:type="dxa"/>
            <w:tcBorders>
              <w:top w:val="nil"/>
              <w:left w:val="nil"/>
              <w:bottom w:val="single" w:sz="4" w:space="0" w:color="auto"/>
              <w:right w:val="single" w:sz="4" w:space="0" w:color="auto"/>
            </w:tcBorders>
            <w:shd w:val="clear" w:color="auto" w:fill="auto"/>
            <w:vAlign w:val="center"/>
            <w:hideMark/>
          </w:tcPr>
          <w:p w14:paraId="48E5D4FD"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Nimetu kraavi kaudu Ahja jõgi</w:t>
            </w:r>
          </w:p>
        </w:tc>
        <w:tc>
          <w:tcPr>
            <w:tcW w:w="1338" w:type="dxa"/>
            <w:tcBorders>
              <w:top w:val="nil"/>
              <w:left w:val="nil"/>
              <w:bottom w:val="single" w:sz="4" w:space="0" w:color="auto"/>
              <w:right w:val="single" w:sz="4" w:space="0" w:color="auto"/>
            </w:tcBorders>
            <w:shd w:val="clear" w:color="auto" w:fill="auto"/>
            <w:vAlign w:val="center"/>
            <w:hideMark/>
          </w:tcPr>
          <w:p w14:paraId="3428C727"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Ahja jõgi</w:t>
            </w:r>
          </w:p>
        </w:tc>
        <w:tc>
          <w:tcPr>
            <w:tcW w:w="1338" w:type="dxa"/>
            <w:tcBorders>
              <w:top w:val="nil"/>
              <w:left w:val="nil"/>
              <w:bottom w:val="single" w:sz="4" w:space="0" w:color="auto"/>
              <w:right w:val="single" w:sz="4" w:space="0" w:color="auto"/>
            </w:tcBorders>
            <w:shd w:val="clear" w:color="auto" w:fill="auto"/>
            <w:vAlign w:val="center"/>
            <w:hideMark/>
          </w:tcPr>
          <w:p w14:paraId="1B6CE376"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 xml:space="preserve">Parisoo </w:t>
            </w:r>
            <w:proofErr w:type="spellStart"/>
            <w:r w:rsidRPr="00121CFB">
              <w:rPr>
                <w:rFonts w:eastAsia="Times New Roman" w:cs="Times New Roman"/>
                <w:color w:val="000000"/>
                <w:sz w:val="16"/>
                <w:szCs w:val="16"/>
                <w:lang w:eastAsia="et-EE"/>
              </w:rPr>
              <w:t>pkr</w:t>
            </w:r>
            <w:proofErr w:type="spellEnd"/>
          </w:p>
        </w:tc>
      </w:tr>
      <w:tr w:rsidR="00830673" w:rsidRPr="00696688" w14:paraId="630379B2" w14:textId="77777777" w:rsidTr="00830673">
        <w:trPr>
          <w:trHeight w:val="30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FE4A0BA"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Trassid</w:t>
            </w:r>
          </w:p>
        </w:tc>
        <w:tc>
          <w:tcPr>
            <w:tcW w:w="1440" w:type="dxa"/>
            <w:tcBorders>
              <w:top w:val="nil"/>
              <w:left w:val="nil"/>
              <w:bottom w:val="single" w:sz="4" w:space="0" w:color="auto"/>
              <w:right w:val="single" w:sz="4" w:space="0" w:color="auto"/>
            </w:tcBorders>
            <w:shd w:val="clear" w:color="auto" w:fill="auto"/>
            <w:vAlign w:val="center"/>
            <w:hideMark/>
          </w:tcPr>
          <w:p w14:paraId="40F6E77F"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Pikkus (km)</w:t>
            </w:r>
          </w:p>
        </w:tc>
        <w:tc>
          <w:tcPr>
            <w:tcW w:w="1360" w:type="dxa"/>
            <w:tcBorders>
              <w:top w:val="nil"/>
              <w:left w:val="nil"/>
              <w:bottom w:val="single" w:sz="4" w:space="0" w:color="auto"/>
              <w:right w:val="single" w:sz="4" w:space="0" w:color="auto"/>
            </w:tcBorders>
            <w:shd w:val="clear" w:color="auto" w:fill="auto"/>
            <w:vAlign w:val="center"/>
            <w:hideMark/>
          </w:tcPr>
          <w:p w14:paraId="5B1BCA80"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 </w:t>
            </w:r>
          </w:p>
        </w:tc>
        <w:tc>
          <w:tcPr>
            <w:tcW w:w="1338" w:type="dxa"/>
            <w:tcBorders>
              <w:top w:val="nil"/>
              <w:left w:val="nil"/>
              <w:bottom w:val="single" w:sz="4" w:space="0" w:color="auto"/>
              <w:right w:val="single" w:sz="4" w:space="0" w:color="auto"/>
            </w:tcBorders>
            <w:shd w:val="clear" w:color="auto" w:fill="auto"/>
            <w:vAlign w:val="center"/>
            <w:hideMark/>
          </w:tcPr>
          <w:p w14:paraId="543488C2"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6,1</w:t>
            </w:r>
          </w:p>
        </w:tc>
        <w:tc>
          <w:tcPr>
            <w:tcW w:w="1338" w:type="dxa"/>
            <w:tcBorders>
              <w:top w:val="nil"/>
              <w:left w:val="nil"/>
              <w:bottom w:val="single" w:sz="4" w:space="0" w:color="auto"/>
              <w:right w:val="single" w:sz="4" w:space="0" w:color="auto"/>
            </w:tcBorders>
            <w:shd w:val="clear" w:color="auto" w:fill="auto"/>
            <w:vAlign w:val="center"/>
            <w:hideMark/>
          </w:tcPr>
          <w:p w14:paraId="7E6F68C4"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 </w:t>
            </w:r>
          </w:p>
        </w:tc>
        <w:tc>
          <w:tcPr>
            <w:tcW w:w="1338" w:type="dxa"/>
            <w:tcBorders>
              <w:top w:val="nil"/>
              <w:left w:val="nil"/>
              <w:bottom w:val="single" w:sz="4" w:space="0" w:color="auto"/>
              <w:right w:val="single" w:sz="4" w:space="0" w:color="auto"/>
            </w:tcBorders>
            <w:shd w:val="clear" w:color="auto" w:fill="auto"/>
            <w:vAlign w:val="center"/>
            <w:hideMark/>
          </w:tcPr>
          <w:p w14:paraId="131335CB"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0,5</w:t>
            </w:r>
          </w:p>
        </w:tc>
      </w:tr>
      <w:tr w:rsidR="00830673" w:rsidRPr="00696688" w14:paraId="723A52EF" w14:textId="77777777" w:rsidTr="00830673">
        <w:trPr>
          <w:trHeight w:val="300"/>
        </w:trPr>
        <w:tc>
          <w:tcPr>
            <w:tcW w:w="540" w:type="dxa"/>
            <w:vMerge/>
            <w:tcBorders>
              <w:top w:val="nil"/>
              <w:left w:val="single" w:sz="4" w:space="0" w:color="auto"/>
              <w:bottom w:val="single" w:sz="4" w:space="0" w:color="auto"/>
              <w:right w:val="single" w:sz="4" w:space="0" w:color="auto"/>
            </w:tcBorders>
            <w:vAlign w:val="center"/>
            <w:hideMark/>
          </w:tcPr>
          <w:p w14:paraId="17609069" w14:textId="77777777" w:rsidR="00830673" w:rsidRPr="00121CFB" w:rsidRDefault="00830673" w:rsidP="00830673">
            <w:pPr>
              <w:spacing w:after="0" w:line="240" w:lineRule="auto"/>
              <w:jc w:val="left"/>
              <w:rPr>
                <w:rFonts w:eastAsia="Times New Roman" w:cs="Times New Roman"/>
                <w:color w:val="000000"/>
                <w:sz w:val="16"/>
                <w:szCs w:val="16"/>
                <w:lang w:eastAsia="et-EE"/>
              </w:rPr>
            </w:pPr>
          </w:p>
        </w:tc>
        <w:tc>
          <w:tcPr>
            <w:tcW w:w="1440" w:type="dxa"/>
            <w:tcBorders>
              <w:top w:val="nil"/>
              <w:left w:val="nil"/>
              <w:bottom w:val="single" w:sz="4" w:space="0" w:color="auto"/>
              <w:right w:val="single" w:sz="4" w:space="0" w:color="auto"/>
            </w:tcBorders>
            <w:shd w:val="clear" w:color="auto" w:fill="auto"/>
            <w:vAlign w:val="center"/>
            <w:hideMark/>
          </w:tcPr>
          <w:p w14:paraId="6E90D173"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Ehitusaeg</w:t>
            </w:r>
          </w:p>
        </w:tc>
        <w:tc>
          <w:tcPr>
            <w:tcW w:w="1360" w:type="dxa"/>
            <w:tcBorders>
              <w:top w:val="nil"/>
              <w:left w:val="nil"/>
              <w:bottom w:val="single" w:sz="4" w:space="0" w:color="auto"/>
              <w:right w:val="single" w:sz="4" w:space="0" w:color="auto"/>
            </w:tcBorders>
            <w:shd w:val="clear" w:color="auto" w:fill="auto"/>
            <w:vAlign w:val="center"/>
            <w:hideMark/>
          </w:tcPr>
          <w:p w14:paraId="44C029A7"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1960-70</w:t>
            </w:r>
          </w:p>
        </w:tc>
        <w:tc>
          <w:tcPr>
            <w:tcW w:w="1338" w:type="dxa"/>
            <w:tcBorders>
              <w:top w:val="nil"/>
              <w:left w:val="nil"/>
              <w:bottom w:val="single" w:sz="4" w:space="0" w:color="auto"/>
              <w:right w:val="single" w:sz="4" w:space="0" w:color="auto"/>
            </w:tcBorders>
            <w:shd w:val="clear" w:color="auto" w:fill="auto"/>
            <w:vAlign w:val="center"/>
            <w:hideMark/>
          </w:tcPr>
          <w:p w14:paraId="1B0AD5B2"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1960-70</w:t>
            </w:r>
          </w:p>
        </w:tc>
        <w:tc>
          <w:tcPr>
            <w:tcW w:w="1338" w:type="dxa"/>
            <w:tcBorders>
              <w:top w:val="nil"/>
              <w:left w:val="nil"/>
              <w:bottom w:val="single" w:sz="4" w:space="0" w:color="auto"/>
              <w:right w:val="single" w:sz="4" w:space="0" w:color="auto"/>
            </w:tcBorders>
            <w:shd w:val="clear" w:color="auto" w:fill="auto"/>
            <w:vAlign w:val="center"/>
            <w:hideMark/>
          </w:tcPr>
          <w:p w14:paraId="09B4C1F8"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1970</w:t>
            </w:r>
          </w:p>
        </w:tc>
        <w:tc>
          <w:tcPr>
            <w:tcW w:w="1338" w:type="dxa"/>
            <w:tcBorders>
              <w:top w:val="nil"/>
              <w:left w:val="nil"/>
              <w:bottom w:val="single" w:sz="4" w:space="0" w:color="auto"/>
              <w:right w:val="single" w:sz="4" w:space="0" w:color="auto"/>
            </w:tcBorders>
            <w:shd w:val="clear" w:color="auto" w:fill="auto"/>
            <w:vAlign w:val="center"/>
            <w:hideMark/>
          </w:tcPr>
          <w:p w14:paraId="7681F253"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 </w:t>
            </w:r>
          </w:p>
        </w:tc>
      </w:tr>
      <w:tr w:rsidR="00830673" w:rsidRPr="00696688" w14:paraId="3C720F64" w14:textId="77777777" w:rsidTr="00830673">
        <w:trPr>
          <w:trHeight w:val="480"/>
        </w:trPr>
        <w:tc>
          <w:tcPr>
            <w:tcW w:w="540" w:type="dxa"/>
            <w:vMerge/>
            <w:tcBorders>
              <w:top w:val="nil"/>
              <w:left w:val="single" w:sz="4" w:space="0" w:color="auto"/>
              <w:bottom w:val="single" w:sz="4" w:space="0" w:color="auto"/>
              <w:right w:val="single" w:sz="4" w:space="0" w:color="auto"/>
            </w:tcBorders>
            <w:vAlign w:val="center"/>
            <w:hideMark/>
          </w:tcPr>
          <w:p w14:paraId="428C9389" w14:textId="77777777" w:rsidR="00830673" w:rsidRPr="00121CFB" w:rsidRDefault="00830673" w:rsidP="00830673">
            <w:pPr>
              <w:spacing w:after="0" w:line="240" w:lineRule="auto"/>
              <w:jc w:val="left"/>
              <w:rPr>
                <w:rFonts w:eastAsia="Times New Roman" w:cs="Times New Roman"/>
                <w:color w:val="000000"/>
                <w:sz w:val="16"/>
                <w:szCs w:val="16"/>
                <w:lang w:eastAsia="et-EE"/>
              </w:rPr>
            </w:pPr>
          </w:p>
        </w:tc>
        <w:tc>
          <w:tcPr>
            <w:tcW w:w="1440" w:type="dxa"/>
            <w:tcBorders>
              <w:top w:val="nil"/>
              <w:left w:val="nil"/>
              <w:bottom w:val="single" w:sz="4" w:space="0" w:color="auto"/>
              <w:right w:val="single" w:sz="4" w:space="0" w:color="auto"/>
            </w:tcBorders>
            <w:shd w:val="clear" w:color="auto" w:fill="auto"/>
            <w:vAlign w:val="center"/>
            <w:hideMark/>
          </w:tcPr>
          <w:p w14:paraId="2604BA39"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Tehniline seisund</w:t>
            </w:r>
          </w:p>
        </w:tc>
        <w:tc>
          <w:tcPr>
            <w:tcW w:w="1360" w:type="dxa"/>
            <w:tcBorders>
              <w:top w:val="nil"/>
              <w:left w:val="nil"/>
              <w:bottom w:val="single" w:sz="4" w:space="0" w:color="auto"/>
              <w:right w:val="single" w:sz="4" w:space="0" w:color="auto"/>
            </w:tcBorders>
            <w:shd w:val="clear" w:color="auto" w:fill="auto"/>
            <w:vAlign w:val="center"/>
            <w:hideMark/>
          </w:tcPr>
          <w:p w14:paraId="1E68F32D"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Amortiseerunud 2,4 km</w:t>
            </w:r>
          </w:p>
        </w:tc>
        <w:tc>
          <w:tcPr>
            <w:tcW w:w="1338" w:type="dxa"/>
            <w:tcBorders>
              <w:top w:val="nil"/>
              <w:left w:val="nil"/>
              <w:bottom w:val="single" w:sz="4" w:space="0" w:color="auto"/>
              <w:right w:val="single" w:sz="4" w:space="0" w:color="auto"/>
            </w:tcBorders>
            <w:shd w:val="clear" w:color="auto" w:fill="auto"/>
            <w:vAlign w:val="center"/>
            <w:hideMark/>
          </w:tcPr>
          <w:p w14:paraId="3B45D05A"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Amortiseerunud 3 km</w:t>
            </w:r>
          </w:p>
        </w:tc>
        <w:tc>
          <w:tcPr>
            <w:tcW w:w="1338" w:type="dxa"/>
            <w:tcBorders>
              <w:top w:val="nil"/>
              <w:left w:val="nil"/>
              <w:bottom w:val="single" w:sz="4" w:space="0" w:color="auto"/>
              <w:right w:val="single" w:sz="4" w:space="0" w:color="auto"/>
            </w:tcBorders>
            <w:shd w:val="clear" w:color="auto" w:fill="auto"/>
            <w:vAlign w:val="center"/>
            <w:hideMark/>
          </w:tcPr>
          <w:p w14:paraId="0056DFB8"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Amortiseerunud</w:t>
            </w:r>
          </w:p>
        </w:tc>
        <w:tc>
          <w:tcPr>
            <w:tcW w:w="1338" w:type="dxa"/>
            <w:tcBorders>
              <w:top w:val="nil"/>
              <w:left w:val="nil"/>
              <w:bottom w:val="single" w:sz="4" w:space="0" w:color="auto"/>
              <w:right w:val="single" w:sz="4" w:space="0" w:color="auto"/>
            </w:tcBorders>
            <w:shd w:val="clear" w:color="auto" w:fill="auto"/>
            <w:vAlign w:val="center"/>
            <w:hideMark/>
          </w:tcPr>
          <w:p w14:paraId="1FD15336"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Amortiseerunud</w:t>
            </w:r>
          </w:p>
        </w:tc>
      </w:tr>
      <w:tr w:rsidR="00830673" w:rsidRPr="00696688" w14:paraId="431545EE" w14:textId="77777777" w:rsidTr="00830673">
        <w:trPr>
          <w:trHeight w:val="480"/>
        </w:trPr>
        <w:tc>
          <w:tcPr>
            <w:tcW w:w="540" w:type="dxa"/>
            <w:vMerge/>
            <w:tcBorders>
              <w:top w:val="nil"/>
              <w:left w:val="single" w:sz="4" w:space="0" w:color="auto"/>
              <w:bottom w:val="single" w:sz="4" w:space="0" w:color="auto"/>
              <w:right w:val="single" w:sz="4" w:space="0" w:color="auto"/>
            </w:tcBorders>
            <w:vAlign w:val="center"/>
            <w:hideMark/>
          </w:tcPr>
          <w:p w14:paraId="7EC55035" w14:textId="77777777" w:rsidR="00830673" w:rsidRPr="00121CFB" w:rsidRDefault="00830673" w:rsidP="00830673">
            <w:pPr>
              <w:spacing w:after="0" w:line="240" w:lineRule="auto"/>
              <w:jc w:val="left"/>
              <w:rPr>
                <w:rFonts w:eastAsia="Times New Roman" w:cs="Times New Roman"/>
                <w:color w:val="000000"/>
                <w:sz w:val="16"/>
                <w:szCs w:val="16"/>
                <w:lang w:eastAsia="et-EE"/>
              </w:rPr>
            </w:pPr>
          </w:p>
        </w:tc>
        <w:tc>
          <w:tcPr>
            <w:tcW w:w="1440" w:type="dxa"/>
            <w:tcBorders>
              <w:top w:val="nil"/>
              <w:left w:val="nil"/>
              <w:bottom w:val="single" w:sz="4" w:space="0" w:color="auto"/>
              <w:right w:val="single" w:sz="4" w:space="0" w:color="auto"/>
            </w:tcBorders>
            <w:shd w:val="clear" w:color="auto" w:fill="auto"/>
            <w:vAlign w:val="center"/>
            <w:hideMark/>
          </w:tcPr>
          <w:p w14:paraId="72A2FC22"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Renoveerimise aeg ja pikkus</w:t>
            </w:r>
          </w:p>
        </w:tc>
        <w:tc>
          <w:tcPr>
            <w:tcW w:w="1360" w:type="dxa"/>
            <w:tcBorders>
              <w:top w:val="nil"/>
              <w:left w:val="nil"/>
              <w:bottom w:val="single" w:sz="4" w:space="0" w:color="auto"/>
              <w:right w:val="single" w:sz="4" w:space="0" w:color="auto"/>
            </w:tcBorders>
            <w:shd w:val="clear" w:color="auto" w:fill="auto"/>
            <w:vAlign w:val="center"/>
            <w:hideMark/>
          </w:tcPr>
          <w:p w14:paraId="71AFA05B"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2011, 2,6 km</w:t>
            </w:r>
          </w:p>
        </w:tc>
        <w:tc>
          <w:tcPr>
            <w:tcW w:w="1338" w:type="dxa"/>
            <w:tcBorders>
              <w:top w:val="nil"/>
              <w:left w:val="nil"/>
              <w:bottom w:val="single" w:sz="4" w:space="0" w:color="auto"/>
              <w:right w:val="single" w:sz="4" w:space="0" w:color="auto"/>
            </w:tcBorders>
            <w:shd w:val="clear" w:color="auto" w:fill="auto"/>
            <w:vAlign w:val="center"/>
            <w:hideMark/>
          </w:tcPr>
          <w:p w14:paraId="79A7B492"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2012, 3,1 km</w:t>
            </w:r>
          </w:p>
        </w:tc>
        <w:tc>
          <w:tcPr>
            <w:tcW w:w="1338" w:type="dxa"/>
            <w:tcBorders>
              <w:top w:val="nil"/>
              <w:left w:val="nil"/>
              <w:bottom w:val="single" w:sz="4" w:space="0" w:color="auto"/>
              <w:right w:val="single" w:sz="4" w:space="0" w:color="auto"/>
            </w:tcBorders>
            <w:shd w:val="clear" w:color="auto" w:fill="auto"/>
            <w:vAlign w:val="center"/>
            <w:hideMark/>
          </w:tcPr>
          <w:p w14:paraId="31C74C70"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 </w:t>
            </w:r>
          </w:p>
        </w:tc>
        <w:tc>
          <w:tcPr>
            <w:tcW w:w="1338" w:type="dxa"/>
            <w:tcBorders>
              <w:top w:val="nil"/>
              <w:left w:val="nil"/>
              <w:bottom w:val="single" w:sz="4" w:space="0" w:color="auto"/>
              <w:right w:val="single" w:sz="4" w:space="0" w:color="auto"/>
            </w:tcBorders>
            <w:shd w:val="clear" w:color="auto" w:fill="auto"/>
            <w:vAlign w:val="center"/>
            <w:hideMark/>
          </w:tcPr>
          <w:p w14:paraId="45CC20DB" w14:textId="77777777" w:rsidR="00830673" w:rsidRPr="00121CFB" w:rsidRDefault="00830673" w:rsidP="00830673">
            <w:pPr>
              <w:spacing w:after="0" w:line="240" w:lineRule="auto"/>
              <w:jc w:val="center"/>
              <w:rPr>
                <w:rFonts w:eastAsia="Times New Roman" w:cs="Times New Roman"/>
                <w:color w:val="000000"/>
                <w:sz w:val="16"/>
                <w:szCs w:val="16"/>
                <w:lang w:eastAsia="et-EE"/>
              </w:rPr>
            </w:pPr>
            <w:r w:rsidRPr="00121CFB">
              <w:rPr>
                <w:rFonts w:eastAsia="Times New Roman" w:cs="Times New Roman"/>
                <w:color w:val="000000"/>
                <w:sz w:val="16"/>
                <w:szCs w:val="16"/>
                <w:lang w:eastAsia="et-EE"/>
              </w:rPr>
              <w:t> </w:t>
            </w:r>
          </w:p>
        </w:tc>
      </w:tr>
    </w:tbl>
    <w:p w14:paraId="2228832B" w14:textId="77777777" w:rsidR="00830673" w:rsidRPr="00696688" w:rsidRDefault="00830673" w:rsidP="00830673">
      <w:pPr>
        <w:rPr>
          <w:i/>
        </w:rPr>
      </w:pPr>
      <w:r w:rsidRPr="00696688">
        <w:rPr>
          <w:i/>
        </w:rPr>
        <w:t>(Andmed: ühisveevärgi ja –kanalisatsiooni arengukava)</w:t>
      </w:r>
    </w:p>
    <w:p w14:paraId="41EF7D09" w14:textId="77777777" w:rsidR="00830673" w:rsidRPr="00696688" w:rsidRDefault="00830673" w:rsidP="00830673">
      <w:pPr>
        <w:rPr>
          <w:b/>
        </w:rPr>
      </w:pPr>
      <w:r w:rsidRPr="00696688">
        <w:rPr>
          <w:b/>
        </w:rPr>
        <w:t>Jäätmemajandus</w:t>
      </w:r>
    </w:p>
    <w:p w14:paraId="1B9C9644" w14:textId="59699957" w:rsidR="00830673" w:rsidRPr="00696688" w:rsidRDefault="00830673" w:rsidP="00830673">
      <w:r w:rsidRPr="00696688">
        <w:t xml:space="preserve">Kanepi valla jäätmejaam asub Põlgaste külas AS </w:t>
      </w:r>
      <w:proofErr w:type="spellStart"/>
      <w:r w:rsidRPr="00696688">
        <w:t>Mahta</w:t>
      </w:r>
      <w:proofErr w:type="spellEnd"/>
      <w:r w:rsidRPr="00696688">
        <w:t xml:space="preserve"> Kütus tankla</w:t>
      </w:r>
      <w:r w:rsidR="004B73E7">
        <w:t xml:space="preserve"> juures, kus</w:t>
      </w:r>
      <w:r w:rsidR="00C00200" w:rsidRPr="00696688">
        <w:t xml:space="preserve"> võetakse vastu vanapaberit ja pappi, pakendijäätmeid, mööblit, lehtklaasi, rehve, elektri- ja elektroonikajäätmeid, ehitusjäätmeid ja ohtlikke jäätmeid. Samuti võetakse vastu asbesttse</w:t>
      </w:r>
      <w:r w:rsidR="004B73E7">
        <w:t>mendist katuseplaate (eterniit).</w:t>
      </w:r>
      <w:r w:rsidR="00C00200" w:rsidRPr="00696688">
        <w:t xml:space="preserve"> Asbesti sisaldavaid purustatud materjale jäätmejaamas vastu ei võeta, samuti ei võeta vastu ehituskive ja betooni. Jäätmejaama teenindab AS </w:t>
      </w:r>
      <w:proofErr w:type="spellStart"/>
      <w:r w:rsidR="00C00200" w:rsidRPr="00696688">
        <w:t>Epler</w:t>
      </w:r>
      <w:proofErr w:type="spellEnd"/>
      <w:r w:rsidR="00E51483">
        <w:t xml:space="preserve"> ja </w:t>
      </w:r>
      <w:proofErr w:type="spellStart"/>
      <w:r w:rsidR="00E51483">
        <w:t>Lorenz</w:t>
      </w:r>
      <w:proofErr w:type="spellEnd"/>
      <w:r w:rsidR="00DD04D5" w:rsidRPr="00696688">
        <w:rPr>
          <w:rStyle w:val="FootnoteReference"/>
        </w:rPr>
        <w:footnoteReference w:id="17"/>
      </w:r>
      <w:r w:rsidR="00E51483">
        <w:t>.</w:t>
      </w:r>
    </w:p>
    <w:p w14:paraId="5DA3BD61" w14:textId="77777777" w:rsidR="00E07087" w:rsidRPr="00696688" w:rsidRDefault="00E07087" w:rsidP="00830673"/>
    <w:p w14:paraId="0E7B8764" w14:textId="37674307" w:rsidR="00C00200" w:rsidRPr="00696688" w:rsidRDefault="00C00200" w:rsidP="00262EDA">
      <w:pPr>
        <w:pStyle w:val="Heading3"/>
        <w:numPr>
          <w:ilvl w:val="2"/>
          <w:numId w:val="16"/>
        </w:numPr>
      </w:pPr>
      <w:bookmarkStart w:id="43" w:name="_Toc427917531"/>
      <w:bookmarkStart w:id="44" w:name="_Toc434259948"/>
      <w:proofErr w:type="spellStart"/>
      <w:r w:rsidRPr="00696688">
        <w:t>Eriotstarbeline</w:t>
      </w:r>
      <w:proofErr w:type="spellEnd"/>
      <w:r w:rsidRPr="00696688">
        <w:t xml:space="preserve"> teenindus</w:t>
      </w:r>
      <w:bookmarkEnd w:id="43"/>
      <w:bookmarkEnd w:id="44"/>
    </w:p>
    <w:p w14:paraId="3405B855" w14:textId="3F3AB8C0" w:rsidR="00C00200" w:rsidRPr="004746EE" w:rsidRDefault="004746EE" w:rsidP="00C00200">
      <w:r>
        <w:br/>
      </w:r>
      <w:r w:rsidR="00AD7C0A" w:rsidRPr="00696688">
        <w:t>Kanepi valda teenindab Põlva politseiprefektuur</w:t>
      </w:r>
      <w:r>
        <w:t>, valla konstaabel vastutab ka Valgjärve, Kõlleste, Mooste, Ahja ja Vastse-Kuuste valla eest</w:t>
      </w:r>
      <w:r w:rsidR="00AD7C0A" w:rsidRPr="00696688">
        <w:t xml:space="preserve">. Vallamajas toimub kodanike vastuvõtt </w:t>
      </w:r>
      <w:r w:rsidR="00E51483">
        <w:t>iga k</w:t>
      </w:r>
      <w:r w:rsidR="00343235">
        <w:t>uu esimesel ja kolmandal esmasp</w:t>
      </w:r>
      <w:r w:rsidR="00E51483">
        <w:t>ä</w:t>
      </w:r>
      <w:r w:rsidR="00343235">
        <w:t>e</w:t>
      </w:r>
      <w:r w:rsidR="00E51483">
        <w:t>val</w:t>
      </w:r>
      <w:r w:rsidR="009B33BF" w:rsidRPr="00696688">
        <w:rPr>
          <w:rStyle w:val="FootnoteReference"/>
        </w:rPr>
        <w:footnoteReference w:id="18"/>
      </w:r>
      <w:r w:rsidR="00E51483">
        <w:t>.</w:t>
      </w:r>
      <w:r w:rsidR="00AD7C0A" w:rsidRPr="00696688">
        <w:t xml:space="preserve"> </w:t>
      </w:r>
    </w:p>
    <w:p w14:paraId="5A7D66C6" w14:textId="350527D1" w:rsidR="00C00200" w:rsidRPr="00696688" w:rsidRDefault="000C241F" w:rsidP="00830673">
      <w:r w:rsidRPr="00696688">
        <w:t xml:space="preserve">Kanepi valla </w:t>
      </w:r>
      <w:r w:rsidR="008E1182" w:rsidRPr="00696688">
        <w:t xml:space="preserve">vabatahtlik </w:t>
      </w:r>
      <w:r w:rsidRPr="00696688">
        <w:t>päästekeskuse komando asub</w:t>
      </w:r>
      <w:r w:rsidR="00AD7C0A" w:rsidRPr="00696688">
        <w:t xml:space="preserve"> Põlgaste külas</w:t>
      </w:r>
      <w:r w:rsidR="008E1182" w:rsidRPr="00696688">
        <w:t xml:space="preserve">. Selle liikmeid on 13, nende kasutusse kuulub tulekustutusauto. </w:t>
      </w:r>
      <w:r w:rsidR="006B112C" w:rsidRPr="00696688">
        <w:t>L</w:t>
      </w:r>
      <w:r w:rsidR="009B33BF" w:rsidRPr="00696688">
        <w:t>ähim</w:t>
      </w:r>
      <w:r w:rsidR="00121CFB">
        <w:t>ad</w:t>
      </w:r>
      <w:r w:rsidR="009B33BF" w:rsidRPr="00696688">
        <w:t xml:space="preserve"> riiklik</w:t>
      </w:r>
      <w:r w:rsidR="00121CFB">
        <w:t>ud</w:t>
      </w:r>
      <w:r w:rsidR="009B33BF" w:rsidRPr="00696688">
        <w:t xml:space="preserve"> komando</w:t>
      </w:r>
      <w:r w:rsidR="00121CFB">
        <w:t>d asuvad</w:t>
      </w:r>
      <w:r w:rsidR="009B33BF" w:rsidRPr="00696688">
        <w:t xml:space="preserve"> P</w:t>
      </w:r>
      <w:r w:rsidR="004746EE">
        <w:t xml:space="preserve">õlva </w:t>
      </w:r>
      <w:r w:rsidR="00121CFB">
        <w:t xml:space="preserve">ja </w:t>
      </w:r>
      <w:r w:rsidR="004746EE">
        <w:t>Otepää</w:t>
      </w:r>
      <w:r w:rsidR="009B33BF" w:rsidRPr="00696688">
        <w:t xml:space="preserve"> linnas. Va</w:t>
      </w:r>
      <w:r w:rsidR="006B112C" w:rsidRPr="00696688">
        <w:t>batahtlikud komandod asuv</w:t>
      </w:r>
      <w:r w:rsidR="00886676">
        <w:t xml:space="preserve">ad Kõlleste vallas </w:t>
      </w:r>
      <w:proofErr w:type="spellStart"/>
      <w:r w:rsidR="00886676">
        <w:t>Krootusel</w:t>
      </w:r>
      <w:proofErr w:type="spellEnd"/>
      <w:r w:rsidR="00E51483">
        <w:t xml:space="preserve"> ja Valgjärve vallas </w:t>
      </w:r>
      <w:proofErr w:type="spellStart"/>
      <w:r w:rsidR="00E51483">
        <w:t>Savernas</w:t>
      </w:r>
      <w:proofErr w:type="spellEnd"/>
      <w:r w:rsidR="008E1182" w:rsidRPr="00696688">
        <w:rPr>
          <w:rStyle w:val="FootnoteReference"/>
        </w:rPr>
        <w:footnoteReference w:id="19"/>
      </w:r>
      <w:r w:rsidR="00E51483">
        <w:t>.</w:t>
      </w:r>
      <w:bookmarkStart w:id="45" w:name="_GoBack"/>
      <w:bookmarkEnd w:id="45"/>
    </w:p>
    <w:p w14:paraId="3F82E144" w14:textId="77777777" w:rsidR="00AD7C0A" w:rsidRPr="00696688" w:rsidRDefault="00AD7C0A" w:rsidP="00830673"/>
    <w:p w14:paraId="1B08C7D8" w14:textId="77777777" w:rsidR="00AD7C0A" w:rsidRPr="00696688" w:rsidRDefault="00AD7C0A" w:rsidP="00262EDA">
      <w:pPr>
        <w:pStyle w:val="Heading2"/>
        <w:numPr>
          <w:ilvl w:val="1"/>
          <w:numId w:val="16"/>
        </w:numPr>
      </w:pPr>
      <w:bookmarkStart w:id="46" w:name="_Toc427917532"/>
      <w:bookmarkStart w:id="47" w:name="_Toc434259949"/>
      <w:r w:rsidRPr="00696688">
        <w:t>Looduskeskkond</w:t>
      </w:r>
      <w:bookmarkEnd w:id="46"/>
      <w:bookmarkEnd w:id="47"/>
    </w:p>
    <w:p w14:paraId="3AE770A7" w14:textId="27A3210D" w:rsidR="00AD7C0A" w:rsidRDefault="00AD7C0A" w:rsidP="00262EDA">
      <w:pPr>
        <w:pStyle w:val="Heading3"/>
        <w:numPr>
          <w:ilvl w:val="2"/>
          <w:numId w:val="16"/>
        </w:numPr>
      </w:pPr>
      <w:bookmarkStart w:id="48" w:name="_Toc427917533"/>
      <w:bookmarkStart w:id="49" w:name="_Toc434259950"/>
      <w:r w:rsidRPr="00696688">
        <w:t>Geoloogia, looduslikud tingimused</w:t>
      </w:r>
      <w:r w:rsidR="005B0A26">
        <w:rPr>
          <w:rStyle w:val="FootnoteReference"/>
        </w:rPr>
        <w:footnoteReference w:id="20"/>
      </w:r>
      <w:bookmarkEnd w:id="48"/>
      <w:bookmarkEnd w:id="49"/>
    </w:p>
    <w:p w14:paraId="42AA0DDB" w14:textId="77777777" w:rsidR="00E07087" w:rsidRPr="00E07087" w:rsidRDefault="00E07087" w:rsidP="00E07087"/>
    <w:p w14:paraId="5BD97F92" w14:textId="2AA6EF31" w:rsidR="00B10C77" w:rsidRPr="00696688" w:rsidRDefault="00B10C77" w:rsidP="00B10C77">
      <w:r w:rsidRPr="00696688">
        <w:t xml:space="preserve">Kanepi vald paikneb </w:t>
      </w:r>
      <w:r w:rsidRPr="00696688">
        <w:rPr>
          <w:b/>
        </w:rPr>
        <w:t xml:space="preserve">Devoni </w:t>
      </w:r>
      <w:r w:rsidRPr="00696688">
        <w:t xml:space="preserve">avamusalal, mille moodustavad </w:t>
      </w:r>
      <w:proofErr w:type="spellStart"/>
      <w:r w:rsidRPr="00696688">
        <w:t>keskdevoni</w:t>
      </w:r>
      <w:proofErr w:type="spellEnd"/>
      <w:r w:rsidRPr="00696688">
        <w:t xml:space="preserve"> </w:t>
      </w:r>
      <w:proofErr w:type="spellStart"/>
      <w:r w:rsidRPr="00696688">
        <w:t>Burtnieki</w:t>
      </w:r>
      <w:proofErr w:type="spellEnd"/>
      <w:r w:rsidRPr="00696688">
        <w:t xml:space="preserve"> lademe </w:t>
      </w:r>
      <w:proofErr w:type="spellStart"/>
      <w:r w:rsidRPr="00696688">
        <w:t>aleuroliidid</w:t>
      </w:r>
      <w:proofErr w:type="spellEnd"/>
      <w:r w:rsidRPr="00696688">
        <w:t>, liivakivid ja savid, mis ko</w:t>
      </w:r>
      <w:r w:rsidR="00121CFB">
        <w:t>hati paljanduvad ürgorgudes (nt</w:t>
      </w:r>
      <w:r w:rsidRPr="00696688">
        <w:t xml:space="preserve"> Ahja jõe ürgorus </w:t>
      </w:r>
      <w:proofErr w:type="spellStart"/>
      <w:r w:rsidRPr="00696688">
        <w:lastRenderedPageBreak/>
        <w:t>Tilleoru</w:t>
      </w:r>
      <w:proofErr w:type="spellEnd"/>
      <w:r w:rsidRPr="00696688">
        <w:t xml:space="preserve"> maastikukaitsealal). Devoni ladestul on täita oluline roll Lõuna-Eesti varustamisel põhjaveega, vesi on siin suure </w:t>
      </w:r>
      <w:proofErr w:type="spellStart"/>
      <w:r w:rsidRPr="00696688">
        <w:t>lasumussügavuse</w:t>
      </w:r>
      <w:proofErr w:type="spellEnd"/>
      <w:r w:rsidRPr="00696688">
        <w:t xml:space="preserve"> tõttu enamasti reostamata.</w:t>
      </w:r>
    </w:p>
    <w:p w14:paraId="41FFFA20" w14:textId="77777777" w:rsidR="00B10C77" w:rsidRPr="00696688" w:rsidRDefault="00B10C77" w:rsidP="00B10C77">
      <w:r w:rsidRPr="00696688">
        <w:t xml:space="preserve">Devoni ladestut katva </w:t>
      </w:r>
      <w:r w:rsidRPr="00696688">
        <w:rPr>
          <w:b/>
        </w:rPr>
        <w:t>pinnakatte paksus väheneb läänest ida suunas:</w:t>
      </w:r>
      <w:r w:rsidRPr="00696688">
        <w:t xml:space="preserve"> kuna Kanepi vald asub Otepää kõrgustiku maastikurajoonis kõrgustiku kaguosas, väheneb pinnakatte paksus läänest ida poole liikudes ca 60 meetri paksusest kvaternaarisetete kihist 10-20 meetri paksuse kihini. Keskmiselt on pinnakatte paksus 35 m.</w:t>
      </w:r>
    </w:p>
    <w:p w14:paraId="142B81A8" w14:textId="7CB05FF9" w:rsidR="00B10C77" w:rsidRPr="00121CFB" w:rsidRDefault="00B10C77" w:rsidP="00B10C77">
      <w:r w:rsidRPr="00121CFB">
        <w:t xml:space="preserve">Kagu-Eesti lavamaa, Valga ja Võru-Hargla nõo vahel asuv </w:t>
      </w:r>
      <w:r w:rsidRPr="00121CFB">
        <w:rPr>
          <w:b/>
        </w:rPr>
        <w:t>Otepää kõrgustik</w:t>
      </w:r>
      <w:r w:rsidRPr="00121CFB">
        <w:rPr>
          <w:rFonts w:cs="Verdana,Bold"/>
          <w:b/>
          <w:bCs/>
        </w:rPr>
        <w:t xml:space="preserve"> </w:t>
      </w:r>
      <w:r w:rsidRPr="00121CFB">
        <w:t xml:space="preserve">paikneb </w:t>
      </w:r>
      <w:proofErr w:type="spellStart"/>
      <w:r w:rsidRPr="00121CFB">
        <w:t>aluspõhjalisel</w:t>
      </w:r>
      <w:proofErr w:type="spellEnd"/>
      <w:r w:rsidRPr="00121CFB">
        <w:t xml:space="preserve"> kõrgendikul, millele erinevate jääaegade kuhjava tegevusega on moodustunud kuhjekõrgustik, mille kõrgemad künkad ulatuvad kuni 217 meetrit üle merepinna. Kõrgustiku reljeef on keeruka</w:t>
      </w:r>
      <w:r w:rsidR="00121CFB" w:rsidRPr="00121CFB">
        <w:t>s</w:t>
      </w:r>
      <w:r w:rsidRPr="00121CFB">
        <w:t xml:space="preserve">, valdavaks on moreenkünkad ja moreenkattega mõhnade reljeef, samuti </w:t>
      </w:r>
      <w:proofErr w:type="spellStart"/>
      <w:r w:rsidRPr="00121CFB">
        <w:t>fluvio</w:t>
      </w:r>
      <w:proofErr w:type="spellEnd"/>
      <w:r w:rsidRPr="00121CFB">
        <w:t xml:space="preserve">- ja </w:t>
      </w:r>
      <w:proofErr w:type="spellStart"/>
      <w:r w:rsidRPr="00121CFB">
        <w:t>limnomõhnade</w:t>
      </w:r>
      <w:proofErr w:type="spellEnd"/>
      <w:r w:rsidRPr="00121CFB">
        <w:t xml:space="preserve"> reljeef, mis kõrgustiku kaguosas on tasasem ja pikkamööda madalduv. Kanepi valla reljeefis on valdavaks madalamad pinnavormid kui kõrgustiku keskosas Otepää ümbruses. Valla lääneosas Kooraste ümbruses on põhiliseks </w:t>
      </w:r>
      <w:proofErr w:type="spellStart"/>
      <w:r w:rsidRPr="00121CFB">
        <w:rPr>
          <w:b/>
        </w:rPr>
        <w:t>sandurtasandikud</w:t>
      </w:r>
      <w:proofErr w:type="spellEnd"/>
      <w:r w:rsidRPr="00121CFB">
        <w:rPr>
          <w:b/>
        </w:rPr>
        <w:t>,</w:t>
      </w:r>
      <w:r w:rsidRPr="00121CFB">
        <w:t xml:space="preserve"> kuhu on kujunenud kõrgustiku suurim metsalaam. Valla põhjaosas Karste-Jõksi-Piigandi-</w:t>
      </w:r>
      <w:proofErr w:type="spellStart"/>
      <w:r w:rsidRPr="00121CFB">
        <w:t>Heisri</w:t>
      </w:r>
      <w:proofErr w:type="spellEnd"/>
      <w:r w:rsidRPr="00121CFB">
        <w:t xml:space="preserve"> joonel on </w:t>
      </w:r>
      <w:r w:rsidRPr="00121CFB">
        <w:rPr>
          <w:b/>
        </w:rPr>
        <w:t xml:space="preserve">mõhnaline kesk- ja </w:t>
      </w:r>
      <w:proofErr w:type="spellStart"/>
      <w:r w:rsidRPr="00121CFB">
        <w:rPr>
          <w:b/>
        </w:rPr>
        <w:t>väikekünniselis</w:t>
      </w:r>
      <w:proofErr w:type="spellEnd"/>
      <w:r w:rsidRPr="00121CFB">
        <w:rPr>
          <w:b/>
        </w:rPr>
        <w:t>-künklik</w:t>
      </w:r>
      <w:r w:rsidRPr="00121CFB">
        <w:rPr>
          <w:rFonts w:cs="Verdana,Bold"/>
          <w:b/>
          <w:bCs/>
        </w:rPr>
        <w:t xml:space="preserve"> </w:t>
      </w:r>
      <w:r w:rsidRPr="00121CFB">
        <w:t xml:space="preserve">(10-25 m ja 2-10 m) või </w:t>
      </w:r>
      <w:r w:rsidRPr="00121CFB">
        <w:rPr>
          <w:b/>
        </w:rPr>
        <w:t>väikekünklik reljeef</w:t>
      </w:r>
      <w:r w:rsidRPr="00121CFB">
        <w:rPr>
          <w:rFonts w:cs="Verdana,Bold"/>
          <w:b/>
          <w:bCs/>
        </w:rPr>
        <w:t xml:space="preserve"> </w:t>
      </w:r>
      <w:r w:rsidRPr="00121CFB">
        <w:t xml:space="preserve">(2-10 m). Kõrgustiku idapiiril Ahja jõe ürgoruga paralleelselt levivad uhutud lainjad </w:t>
      </w:r>
      <w:r w:rsidRPr="00121CFB">
        <w:rPr>
          <w:b/>
        </w:rPr>
        <w:t>moreentasandikud ja jääjärvede kulutustasandikud</w:t>
      </w:r>
      <w:r w:rsidRPr="00121CFB">
        <w:t xml:space="preserve">, mis jäävad ka Kooraste </w:t>
      </w:r>
      <w:proofErr w:type="spellStart"/>
      <w:r w:rsidRPr="00121CFB">
        <w:t>sandurtasandikest</w:t>
      </w:r>
      <w:proofErr w:type="spellEnd"/>
      <w:r w:rsidRPr="00121CFB">
        <w:t xml:space="preserve"> lõunasse. Oluliseks Kanepi valla reljeefis on ka valda läbivad </w:t>
      </w:r>
      <w:r w:rsidRPr="00121CFB">
        <w:rPr>
          <w:rFonts w:cs="Verdana,Bold"/>
          <w:b/>
          <w:bCs/>
        </w:rPr>
        <w:t>ürgorud</w:t>
      </w:r>
      <w:r w:rsidRPr="00121CFB">
        <w:t xml:space="preserve">: loode-kagu </w:t>
      </w:r>
      <w:proofErr w:type="spellStart"/>
      <w:r w:rsidRPr="00121CFB">
        <w:t>suunaline</w:t>
      </w:r>
      <w:proofErr w:type="spellEnd"/>
      <w:r w:rsidRPr="00121CFB">
        <w:t xml:space="preserve"> Truuta ürgorg ühineb Kooraste kohal </w:t>
      </w:r>
      <w:proofErr w:type="spellStart"/>
      <w:r w:rsidRPr="00121CFB">
        <w:t>kirdekagusuunalise</w:t>
      </w:r>
      <w:proofErr w:type="spellEnd"/>
      <w:r w:rsidRPr="00121CFB">
        <w:t xml:space="preserve"> Kooraste-Jõksi-Piigandi ürgoruga, seda ürgoruahelat läbib Jõksi kohal põhja-</w:t>
      </w:r>
      <w:proofErr w:type="spellStart"/>
      <w:r w:rsidRPr="00121CFB">
        <w:t>lõunasuunaline</w:t>
      </w:r>
      <w:proofErr w:type="spellEnd"/>
      <w:r w:rsidRPr="00121CFB">
        <w:t xml:space="preserve"> Võhandu ürgorg, mis Kanepi alevikust lõuna pool teeb mitmeid lookeid; Erastverest algav Ahja jõgi voolab samuti ürgorus. </w:t>
      </w:r>
    </w:p>
    <w:p w14:paraId="6419D050" w14:textId="009D2DF3" w:rsidR="00B10C77" w:rsidRPr="00696688" w:rsidRDefault="00B10C77" w:rsidP="00B10C77">
      <w:r w:rsidRPr="00696688">
        <w:t xml:space="preserve">Erinevate muldade levimine vallas sõltub muldade lähtekivimist, reljeefist ja veerežiimist; muldade vaheldumine on kiirem rahutuma reljeefiga piirkondades. Muldade poolest kuulub vald kahkjate leetunud ehk </w:t>
      </w:r>
      <w:r w:rsidRPr="00696688">
        <w:rPr>
          <w:b/>
        </w:rPr>
        <w:t>näivleetunud muldade piirkonda</w:t>
      </w:r>
      <w:r w:rsidR="00121CFB">
        <w:rPr>
          <w:b/>
        </w:rPr>
        <w:t>,</w:t>
      </w:r>
      <w:r w:rsidRPr="00696688">
        <w:rPr>
          <w:rFonts w:ascii="Verdana,Bold" w:hAnsi="Verdana,Bold" w:cs="Verdana,Bold"/>
          <w:b/>
          <w:bCs/>
        </w:rPr>
        <w:t xml:space="preserve"> </w:t>
      </w:r>
      <w:r w:rsidRPr="00696688">
        <w:t>mis on valdavad valla põhjaosa künklikul maastikul ning idaosas. Näivleetunud mullad</w:t>
      </w:r>
      <w:r w:rsidR="004912B6">
        <w:t xml:space="preserve"> on Lõuna-Eestis laialt levinud. </w:t>
      </w:r>
      <w:r w:rsidRPr="00696688">
        <w:t xml:space="preserve">Näivleetunud muldade huumusesisaldus ja –varu on küllaltki madal, kuid muldi võib lugeda rahuldavateks põllumuldadeks. Ajutiselt liigniisketes kohtades on need mullad ka </w:t>
      </w:r>
      <w:proofErr w:type="spellStart"/>
      <w:r w:rsidRPr="00696688">
        <w:t>gleistunud</w:t>
      </w:r>
      <w:proofErr w:type="spellEnd"/>
      <w:r w:rsidRPr="00696688">
        <w:t xml:space="preserve">. Näivleetunud muldadel kasvavad metsad kuuluvad jänesekapsa kasvukohatüüpi. Samas on küllaltki laialdaselt Kooraste-Kanepi ning Võhandu jõe piirkonnas </w:t>
      </w:r>
      <w:proofErr w:type="spellStart"/>
      <w:r w:rsidRPr="00696688">
        <w:t>sandurtasandikel</w:t>
      </w:r>
      <w:proofErr w:type="spellEnd"/>
      <w:r w:rsidRPr="00696688">
        <w:t xml:space="preserve"> levinud </w:t>
      </w:r>
      <w:r w:rsidRPr="00696688">
        <w:rPr>
          <w:b/>
        </w:rPr>
        <w:t>leetunud mullad</w:t>
      </w:r>
      <w:r w:rsidRPr="00696688">
        <w:t xml:space="preserve">. Leetunud mullad on kujunenud liivadel, milles esineb ka karbonaatsemaid kihte. Need mullad on õhukese huumusehorisondi tõttu väheviljakad, kuid on põllumajanduslikult kasutatavad. Leetunud muldade metsa kasvukohatüüpideks on jänesekapsa, </w:t>
      </w:r>
      <w:proofErr w:type="spellStart"/>
      <w:r w:rsidRPr="00696688">
        <w:t>gleistunud</w:t>
      </w:r>
      <w:proofErr w:type="spellEnd"/>
      <w:r w:rsidRPr="00696688">
        <w:t xml:space="preserve"> muldadel ka jänesekapsa-mustika kasvukoht.</w:t>
      </w:r>
    </w:p>
    <w:p w14:paraId="4D597570" w14:textId="77777777" w:rsidR="00B10C77" w:rsidRPr="00696688" w:rsidRDefault="00B10C77" w:rsidP="00B10C77">
      <w:r w:rsidRPr="00696688">
        <w:t xml:space="preserve">Vastavalt pinnakattele ning veerežiimile vahelduvad vallas ka madalsoomullad ja siirdesoomullad liigniiskemates ja savikama pinnakattega nõgudes, mille ümbruses ka </w:t>
      </w:r>
      <w:proofErr w:type="spellStart"/>
      <w:r w:rsidRPr="00696688">
        <w:t>gleimullad</w:t>
      </w:r>
      <w:proofErr w:type="spellEnd"/>
      <w:r w:rsidRPr="00696688">
        <w:t xml:space="preserve"> (alaliselt liigniisked mullad). Kohati leidub rabamuldi: valla põhjaosas Piigandi järvest põhjapool </w:t>
      </w:r>
      <w:proofErr w:type="spellStart"/>
      <w:r w:rsidRPr="00696688">
        <w:t>Heisri</w:t>
      </w:r>
      <w:proofErr w:type="spellEnd"/>
      <w:r w:rsidRPr="00696688">
        <w:t xml:space="preserve"> ümbruses, </w:t>
      </w:r>
      <w:proofErr w:type="spellStart"/>
      <w:r w:rsidRPr="00696688">
        <w:t>Sitalisõ</w:t>
      </w:r>
      <w:proofErr w:type="spellEnd"/>
      <w:r w:rsidRPr="00696688">
        <w:t xml:space="preserve"> soos. Ürgorgudes jõgede lammidel levivad lammimullad ja madalsoomullad.</w:t>
      </w:r>
    </w:p>
    <w:p w14:paraId="7BFB247F" w14:textId="09EF0F36" w:rsidR="00B10C77" w:rsidRPr="00696688" w:rsidRDefault="00B10C77" w:rsidP="00B10C77">
      <w:r w:rsidRPr="00696688">
        <w:t xml:space="preserve">Vallas suuremateks jõgedeks on ürgorgudes voolavad </w:t>
      </w:r>
      <w:r w:rsidRPr="004912B6">
        <w:rPr>
          <w:b/>
        </w:rPr>
        <w:t>Võhandu ja Ahja jõgi</w:t>
      </w:r>
      <w:r w:rsidRPr="00696688">
        <w:t xml:space="preserve"> ning suuremad järved ning järveahel</w:t>
      </w:r>
      <w:r w:rsidR="00C27E88">
        <w:t>ad asuvad samuti ürgorgudes (vt</w:t>
      </w:r>
      <w:r w:rsidRPr="00696688">
        <w:t xml:space="preserve"> veekogude kohta järgmist peatükki). Veevarustuseks kasutatakse valdavalt Devoni ladestu ülem-</w:t>
      </w:r>
      <w:proofErr w:type="spellStart"/>
      <w:r w:rsidRPr="00696688">
        <w:t>keskdevoni</w:t>
      </w:r>
      <w:proofErr w:type="spellEnd"/>
      <w:r w:rsidRPr="00696688">
        <w:t xml:space="preserve"> veeladestiku vett, samuti Kvaternaari ladestu põhjavett. Devoni põhjavesi on reostuse eest reeglina kaitstud, kvaternaari ladestu põhjavesi on reostustundlik.</w:t>
      </w:r>
    </w:p>
    <w:p w14:paraId="6CB42208" w14:textId="77777777" w:rsidR="00B10C77" w:rsidRPr="00696688" w:rsidRDefault="00B10C77" w:rsidP="00863027">
      <w:r w:rsidRPr="00696688">
        <w:lastRenderedPageBreak/>
        <w:t xml:space="preserve">Valla </w:t>
      </w:r>
      <w:r w:rsidRPr="00696688">
        <w:rPr>
          <w:b/>
        </w:rPr>
        <w:t>metsasus</w:t>
      </w:r>
      <w:r w:rsidRPr="00696688">
        <w:rPr>
          <w:rFonts w:ascii="Verdana,Bold" w:hAnsi="Verdana,Bold" w:cs="Verdana,Bold"/>
          <w:b/>
          <w:bCs/>
        </w:rPr>
        <w:t xml:space="preserve"> </w:t>
      </w:r>
      <w:r w:rsidRPr="00696688">
        <w:t xml:space="preserve">on suurem Kooraste ümbruses, kus on kujunenud Otepää kõrgustiku suurim metsalaam, mille moodustavad Kikkametsa, </w:t>
      </w:r>
      <w:proofErr w:type="spellStart"/>
      <w:r w:rsidRPr="00696688">
        <w:t>Lajavangu</w:t>
      </w:r>
      <w:proofErr w:type="spellEnd"/>
      <w:r w:rsidRPr="00696688">
        <w:t xml:space="preserve"> ja </w:t>
      </w:r>
      <w:proofErr w:type="spellStart"/>
      <w:r w:rsidRPr="00696688">
        <w:t>Kärgula</w:t>
      </w:r>
      <w:proofErr w:type="spellEnd"/>
      <w:r w:rsidRPr="00696688">
        <w:t xml:space="preserve"> mets. </w:t>
      </w:r>
      <w:r w:rsidRPr="00696688">
        <w:rPr>
          <w:b/>
        </w:rPr>
        <w:t>Soodest</w:t>
      </w:r>
      <w:r w:rsidRPr="00696688">
        <w:rPr>
          <w:rFonts w:ascii="Verdana,Bold" w:hAnsi="Verdana,Bold" w:cs="Verdana,Bold"/>
          <w:b/>
          <w:bCs/>
        </w:rPr>
        <w:t xml:space="preserve"> </w:t>
      </w:r>
      <w:r w:rsidRPr="00696688">
        <w:t xml:space="preserve">on suurim </w:t>
      </w:r>
      <w:proofErr w:type="spellStart"/>
      <w:r w:rsidRPr="00696688">
        <w:t>Sitalisõ</w:t>
      </w:r>
      <w:proofErr w:type="spellEnd"/>
      <w:r w:rsidRPr="00696688">
        <w:t xml:space="preserve"> soo, soine on </w:t>
      </w:r>
      <w:proofErr w:type="spellStart"/>
      <w:r w:rsidRPr="00696688">
        <w:t>Heisri</w:t>
      </w:r>
      <w:proofErr w:type="spellEnd"/>
      <w:r w:rsidRPr="00696688">
        <w:t xml:space="preserve"> küla piirkond (Ahijärve soo), kohati on soostunud nõgusid, sh järvede ümbruses. Valla idaosas on põllu- ja heinamaade osatähtsus suurem, samuti Karste piirkonnas valla loodeosas.</w:t>
      </w:r>
    </w:p>
    <w:p w14:paraId="3CFE57D2" w14:textId="72D6E6C6" w:rsidR="00863027" w:rsidRPr="004912B6" w:rsidRDefault="00863027" w:rsidP="00863027">
      <w:pPr>
        <w:rPr>
          <w:rFonts w:cs="Verdana"/>
          <w:szCs w:val="20"/>
        </w:rPr>
      </w:pPr>
      <w:r w:rsidRPr="00696688">
        <w:rPr>
          <w:b/>
        </w:rPr>
        <w:t>Maavaradest</w:t>
      </w:r>
      <w:r w:rsidRPr="00696688">
        <w:rPr>
          <w:rFonts w:ascii="Verdana,Bold" w:hAnsi="Verdana,Bold" w:cs="Verdana,Bold"/>
          <w:b/>
          <w:bCs/>
          <w:szCs w:val="20"/>
        </w:rPr>
        <w:t xml:space="preserve"> </w:t>
      </w:r>
      <w:r w:rsidRPr="00696688">
        <w:rPr>
          <w:rFonts w:cs="Verdana"/>
          <w:szCs w:val="20"/>
        </w:rPr>
        <w:t>leidub vallas enim ehitusliiva, ühes maardlas leidub ka ehituskruusa. Kaevandamine toimub</w:t>
      </w:r>
      <w:r w:rsidR="00363061">
        <w:rPr>
          <w:rFonts w:cs="Verdana"/>
          <w:szCs w:val="20"/>
        </w:rPr>
        <w:t xml:space="preserve"> Kanepi vallas </w:t>
      </w:r>
      <w:proofErr w:type="spellStart"/>
      <w:r w:rsidR="00363061">
        <w:rPr>
          <w:rFonts w:cs="Verdana"/>
          <w:szCs w:val="20"/>
        </w:rPr>
        <w:t>Sõreste</w:t>
      </w:r>
      <w:proofErr w:type="spellEnd"/>
      <w:r w:rsidR="00363061">
        <w:rPr>
          <w:rFonts w:cs="Verdana"/>
          <w:szCs w:val="20"/>
        </w:rPr>
        <w:t xml:space="preserve"> maardlas kehtivatel mäeeraldistel. </w:t>
      </w:r>
      <w:r w:rsidR="00D118CF">
        <w:rPr>
          <w:rFonts w:cs="Verdana"/>
          <w:szCs w:val="20"/>
        </w:rPr>
        <w:t>2015 oktoobri seisuga on menetluses</w:t>
      </w:r>
      <w:r w:rsidR="008B78A2">
        <w:rPr>
          <w:rFonts w:cs="Verdana"/>
          <w:szCs w:val="20"/>
        </w:rPr>
        <w:t xml:space="preserve"> kahe täiendava mäeeraldise</w:t>
      </w:r>
      <w:r w:rsidR="00D118CF">
        <w:rPr>
          <w:rFonts w:cs="Verdana"/>
          <w:szCs w:val="20"/>
        </w:rPr>
        <w:t xml:space="preserve"> taotlus: </w:t>
      </w:r>
      <w:proofErr w:type="spellStart"/>
      <w:r w:rsidR="00D118CF">
        <w:rPr>
          <w:rFonts w:cs="Verdana"/>
          <w:szCs w:val="20"/>
        </w:rPr>
        <w:t>Sõrestes</w:t>
      </w:r>
      <w:proofErr w:type="spellEnd"/>
      <w:r w:rsidR="00D118CF">
        <w:rPr>
          <w:rFonts w:cs="Verdana"/>
          <w:szCs w:val="20"/>
        </w:rPr>
        <w:t xml:space="preserve"> liiva ja </w:t>
      </w:r>
      <w:proofErr w:type="spellStart"/>
      <w:r w:rsidR="00D118CF">
        <w:rPr>
          <w:rFonts w:cs="Verdana"/>
          <w:szCs w:val="20"/>
        </w:rPr>
        <w:t>Lajavangus</w:t>
      </w:r>
      <w:proofErr w:type="spellEnd"/>
      <w:r w:rsidR="00D118CF">
        <w:rPr>
          <w:rFonts w:cs="Verdana"/>
          <w:szCs w:val="20"/>
        </w:rPr>
        <w:t xml:space="preserve"> kruusa kaevandamiseks.</w:t>
      </w:r>
    </w:p>
    <w:p w14:paraId="05D562B5" w14:textId="5A7154DC" w:rsidR="0007378A" w:rsidRPr="005B0A26" w:rsidRDefault="0007378A" w:rsidP="0007378A">
      <w:pPr>
        <w:pStyle w:val="Caption"/>
        <w:keepNext/>
        <w:rPr>
          <w:i/>
          <w:color w:val="auto"/>
          <w:sz w:val="20"/>
          <w:szCs w:val="20"/>
        </w:rPr>
      </w:pPr>
      <w:r w:rsidRPr="005B0A26">
        <w:rPr>
          <w:i/>
          <w:color w:val="auto"/>
          <w:sz w:val="20"/>
          <w:szCs w:val="20"/>
        </w:rPr>
        <w:t xml:space="preserve">Tabel </w:t>
      </w:r>
      <w:r w:rsidR="00E07087">
        <w:rPr>
          <w:i/>
          <w:color w:val="auto"/>
          <w:sz w:val="20"/>
          <w:szCs w:val="20"/>
        </w:rPr>
        <w:t>7</w:t>
      </w:r>
      <w:r w:rsidR="004912B6" w:rsidRPr="005B0A26">
        <w:rPr>
          <w:i/>
          <w:color w:val="auto"/>
          <w:sz w:val="20"/>
          <w:szCs w:val="20"/>
        </w:rPr>
        <w:t xml:space="preserve">. </w:t>
      </w:r>
      <w:r w:rsidR="004912B6" w:rsidRPr="005B0A26">
        <w:rPr>
          <w:b w:val="0"/>
          <w:i/>
          <w:color w:val="auto"/>
          <w:sz w:val="20"/>
          <w:szCs w:val="20"/>
        </w:rPr>
        <w:t>Kanepi vallas asuvad maardlad</w:t>
      </w:r>
    </w:p>
    <w:tbl>
      <w:tblPr>
        <w:tblW w:w="9090" w:type="dxa"/>
        <w:tblInd w:w="-5" w:type="dxa"/>
        <w:tblCellMar>
          <w:left w:w="70" w:type="dxa"/>
          <w:right w:w="70" w:type="dxa"/>
        </w:tblCellMar>
        <w:tblLook w:val="04A0" w:firstRow="1" w:lastRow="0" w:firstColumn="1" w:lastColumn="0" w:noHBand="0" w:noVBand="1"/>
      </w:tblPr>
      <w:tblGrid>
        <w:gridCol w:w="1094"/>
        <w:gridCol w:w="1336"/>
        <w:gridCol w:w="2250"/>
        <w:gridCol w:w="2070"/>
        <w:gridCol w:w="2340"/>
      </w:tblGrid>
      <w:tr w:rsidR="008B78A2" w:rsidRPr="008B78A2" w14:paraId="5DD1313B" w14:textId="77777777" w:rsidTr="008B78A2">
        <w:trPr>
          <w:trHeight w:val="259"/>
        </w:trPr>
        <w:tc>
          <w:tcPr>
            <w:tcW w:w="1094" w:type="dxa"/>
            <w:tcBorders>
              <w:top w:val="single" w:sz="4" w:space="0" w:color="A9A9A9"/>
              <w:left w:val="single" w:sz="4" w:space="0" w:color="A9A9A9"/>
              <w:bottom w:val="single" w:sz="4" w:space="0" w:color="A9A9A9"/>
              <w:right w:val="single" w:sz="4" w:space="0" w:color="A9A9A9"/>
            </w:tcBorders>
            <w:shd w:val="clear" w:color="000000" w:fill="D3D3D3"/>
            <w:noWrap/>
            <w:vAlign w:val="center"/>
            <w:hideMark/>
          </w:tcPr>
          <w:p w14:paraId="0360CD3B" w14:textId="77777777" w:rsidR="008B78A2" w:rsidRPr="008B78A2" w:rsidRDefault="008B78A2" w:rsidP="008B78A2">
            <w:pPr>
              <w:spacing w:after="0" w:line="240" w:lineRule="auto"/>
              <w:jc w:val="center"/>
              <w:rPr>
                <w:rFonts w:eastAsia="Times New Roman" w:cs="Tahoma"/>
                <w:b/>
                <w:szCs w:val="20"/>
                <w:lang w:eastAsia="et-EE"/>
              </w:rPr>
            </w:pPr>
            <w:r w:rsidRPr="008B78A2">
              <w:rPr>
                <w:rFonts w:eastAsia="Times New Roman" w:cs="Tahoma"/>
                <w:b/>
                <w:szCs w:val="20"/>
                <w:lang w:eastAsia="et-EE"/>
              </w:rPr>
              <w:t>Maavara</w:t>
            </w:r>
          </w:p>
        </w:tc>
        <w:tc>
          <w:tcPr>
            <w:tcW w:w="1336" w:type="dxa"/>
            <w:tcBorders>
              <w:top w:val="single" w:sz="4" w:space="0" w:color="A9A9A9"/>
              <w:left w:val="nil"/>
              <w:bottom w:val="single" w:sz="4" w:space="0" w:color="A9A9A9"/>
              <w:right w:val="single" w:sz="4" w:space="0" w:color="A9A9A9"/>
            </w:tcBorders>
            <w:shd w:val="clear" w:color="000000" w:fill="D3D3D3"/>
            <w:noWrap/>
            <w:vAlign w:val="center"/>
            <w:hideMark/>
          </w:tcPr>
          <w:p w14:paraId="33AE0F39" w14:textId="77777777" w:rsidR="008B78A2" w:rsidRPr="008B78A2" w:rsidRDefault="008B78A2" w:rsidP="008B78A2">
            <w:pPr>
              <w:spacing w:after="0" w:line="240" w:lineRule="auto"/>
              <w:jc w:val="center"/>
              <w:rPr>
                <w:rFonts w:eastAsia="Times New Roman" w:cs="Tahoma"/>
                <w:b/>
                <w:szCs w:val="20"/>
                <w:lang w:eastAsia="et-EE"/>
              </w:rPr>
            </w:pPr>
            <w:r w:rsidRPr="008B78A2">
              <w:rPr>
                <w:rFonts w:eastAsia="Times New Roman" w:cs="Tahoma"/>
                <w:b/>
                <w:szCs w:val="20"/>
                <w:lang w:eastAsia="et-EE"/>
              </w:rPr>
              <w:t>Maardla nimetus</w:t>
            </w:r>
          </w:p>
        </w:tc>
        <w:tc>
          <w:tcPr>
            <w:tcW w:w="2250" w:type="dxa"/>
            <w:tcBorders>
              <w:top w:val="single" w:sz="4" w:space="0" w:color="A9A9A9"/>
              <w:left w:val="nil"/>
              <w:bottom w:val="single" w:sz="4" w:space="0" w:color="A9A9A9"/>
              <w:right w:val="single" w:sz="4" w:space="0" w:color="A9A9A9"/>
            </w:tcBorders>
            <w:shd w:val="clear" w:color="000000" w:fill="D3D3D3"/>
            <w:noWrap/>
            <w:vAlign w:val="center"/>
            <w:hideMark/>
          </w:tcPr>
          <w:p w14:paraId="65B8194E" w14:textId="77777777" w:rsidR="008B78A2" w:rsidRPr="008B78A2" w:rsidRDefault="008B78A2" w:rsidP="008B78A2">
            <w:pPr>
              <w:spacing w:after="0" w:line="240" w:lineRule="auto"/>
              <w:jc w:val="center"/>
              <w:rPr>
                <w:rFonts w:eastAsia="Times New Roman" w:cs="Tahoma"/>
                <w:b/>
                <w:szCs w:val="20"/>
                <w:lang w:eastAsia="et-EE"/>
              </w:rPr>
            </w:pPr>
            <w:r w:rsidRPr="008B78A2">
              <w:rPr>
                <w:rFonts w:eastAsia="Times New Roman" w:cs="Tahoma"/>
                <w:b/>
                <w:szCs w:val="20"/>
                <w:lang w:eastAsia="et-EE"/>
              </w:rPr>
              <w:t>Maardla liik</w:t>
            </w:r>
          </w:p>
        </w:tc>
        <w:tc>
          <w:tcPr>
            <w:tcW w:w="2070" w:type="dxa"/>
            <w:tcBorders>
              <w:top w:val="single" w:sz="4" w:space="0" w:color="A9A9A9"/>
              <w:left w:val="nil"/>
              <w:bottom w:val="single" w:sz="4" w:space="0" w:color="A9A9A9"/>
              <w:right w:val="single" w:sz="4" w:space="0" w:color="A9A9A9"/>
            </w:tcBorders>
            <w:shd w:val="clear" w:color="000000" w:fill="D3D3D3"/>
            <w:noWrap/>
            <w:vAlign w:val="center"/>
            <w:hideMark/>
          </w:tcPr>
          <w:p w14:paraId="62AFA5C4" w14:textId="77777777" w:rsidR="008B78A2" w:rsidRPr="008B78A2" w:rsidRDefault="008B78A2" w:rsidP="008B78A2">
            <w:pPr>
              <w:spacing w:after="0" w:line="240" w:lineRule="auto"/>
              <w:jc w:val="center"/>
              <w:rPr>
                <w:rFonts w:eastAsia="Times New Roman" w:cs="Tahoma"/>
                <w:b/>
                <w:szCs w:val="20"/>
                <w:lang w:eastAsia="et-EE"/>
              </w:rPr>
            </w:pPr>
            <w:r w:rsidRPr="008B78A2">
              <w:rPr>
                <w:rFonts w:eastAsia="Times New Roman" w:cs="Tahoma"/>
                <w:b/>
                <w:szCs w:val="20"/>
                <w:lang w:eastAsia="et-EE"/>
              </w:rPr>
              <w:t>Pindala</w:t>
            </w:r>
          </w:p>
        </w:tc>
        <w:tc>
          <w:tcPr>
            <w:tcW w:w="2340" w:type="dxa"/>
            <w:tcBorders>
              <w:top w:val="single" w:sz="4" w:space="0" w:color="A9A9A9"/>
              <w:left w:val="nil"/>
              <w:bottom w:val="single" w:sz="4" w:space="0" w:color="A9A9A9"/>
              <w:right w:val="single" w:sz="4" w:space="0" w:color="A9A9A9"/>
            </w:tcBorders>
            <w:shd w:val="clear" w:color="000000" w:fill="D3D3D3"/>
            <w:noWrap/>
            <w:vAlign w:val="center"/>
            <w:hideMark/>
          </w:tcPr>
          <w:p w14:paraId="33945D6F" w14:textId="77777777" w:rsidR="008B78A2" w:rsidRPr="008B78A2" w:rsidRDefault="008B78A2" w:rsidP="008B78A2">
            <w:pPr>
              <w:spacing w:after="0" w:line="240" w:lineRule="auto"/>
              <w:jc w:val="center"/>
              <w:rPr>
                <w:rFonts w:eastAsia="Times New Roman" w:cs="Tahoma"/>
                <w:b/>
                <w:szCs w:val="20"/>
                <w:lang w:eastAsia="et-EE"/>
              </w:rPr>
            </w:pPr>
            <w:r w:rsidRPr="008B78A2">
              <w:rPr>
                <w:rFonts w:eastAsia="Times New Roman" w:cs="Tahoma"/>
                <w:b/>
                <w:szCs w:val="20"/>
                <w:lang w:eastAsia="et-EE"/>
              </w:rPr>
              <w:t>Kasutusalad</w:t>
            </w:r>
          </w:p>
        </w:tc>
      </w:tr>
      <w:tr w:rsidR="008B78A2" w:rsidRPr="008B78A2" w14:paraId="45CABBEB" w14:textId="77777777" w:rsidTr="008B78A2">
        <w:trPr>
          <w:trHeight w:val="304"/>
        </w:trPr>
        <w:tc>
          <w:tcPr>
            <w:tcW w:w="1094" w:type="dxa"/>
            <w:tcBorders>
              <w:top w:val="nil"/>
              <w:left w:val="single" w:sz="4" w:space="0" w:color="A9A9A9"/>
              <w:bottom w:val="single" w:sz="4" w:space="0" w:color="A9A9A9"/>
              <w:right w:val="single" w:sz="4" w:space="0" w:color="A9A9A9"/>
            </w:tcBorders>
            <w:shd w:val="clear" w:color="auto" w:fill="auto"/>
            <w:noWrap/>
            <w:vAlign w:val="center"/>
            <w:hideMark/>
          </w:tcPr>
          <w:p w14:paraId="3D5A9055" w14:textId="01AF3102" w:rsidR="008B78A2" w:rsidRPr="008B78A2" w:rsidRDefault="008B78A2" w:rsidP="008B78A2">
            <w:pPr>
              <w:spacing w:after="0" w:line="240" w:lineRule="auto"/>
              <w:jc w:val="left"/>
              <w:rPr>
                <w:rFonts w:eastAsia="Times New Roman" w:cs="Tahoma"/>
                <w:szCs w:val="20"/>
                <w:lang w:eastAsia="et-EE"/>
              </w:rPr>
            </w:pPr>
            <w:r>
              <w:rPr>
                <w:rFonts w:eastAsia="Times New Roman" w:cs="Tahoma"/>
                <w:szCs w:val="20"/>
                <w:lang w:eastAsia="et-EE"/>
              </w:rPr>
              <w:t>K</w:t>
            </w:r>
            <w:r w:rsidRPr="008B78A2">
              <w:rPr>
                <w:rFonts w:eastAsia="Times New Roman" w:cs="Tahoma"/>
                <w:szCs w:val="20"/>
                <w:lang w:eastAsia="et-EE"/>
              </w:rPr>
              <w:t>ruus</w:t>
            </w:r>
          </w:p>
        </w:tc>
        <w:tc>
          <w:tcPr>
            <w:tcW w:w="1336" w:type="dxa"/>
            <w:tcBorders>
              <w:top w:val="nil"/>
              <w:left w:val="nil"/>
              <w:bottom w:val="single" w:sz="4" w:space="0" w:color="A9A9A9"/>
              <w:right w:val="single" w:sz="4" w:space="0" w:color="A9A9A9"/>
            </w:tcBorders>
            <w:shd w:val="clear" w:color="auto" w:fill="auto"/>
            <w:noWrap/>
            <w:vAlign w:val="center"/>
            <w:hideMark/>
          </w:tcPr>
          <w:p w14:paraId="565FD5EF"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Laiavangu</w:t>
            </w:r>
          </w:p>
        </w:tc>
        <w:tc>
          <w:tcPr>
            <w:tcW w:w="2250" w:type="dxa"/>
            <w:tcBorders>
              <w:top w:val="nil"/>
              <w:left w:val="nil"/>
              <w:bottom w:val="single" w:sz="4" w:space="0" w:color="A9A9A9"/>
              <w:right w:val="single" w:sz="4" w:space="0" w:color="A9A9A9"/>
            </w:tcBorders>
            <w:shd w:val="clear" w:color="auto" w:fill="auto"/>
            <w:noWrap/>
            <w:vAlign w:val="center"/>
            <w:hideMark/>
          </w:tcPr>
          <w:p w14:paraId="3221E3D6"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kohaliku tähtsusega</w:t>
            </w:r>
          </w:p>
        </w:tc>
        <w:tc>
          <w:tcPr>
            <w:tcW w:w="2070" w:type="dxa"/>
            <w:tcBorders>
              <w:top w:val="nil"/>
              <w:left w:val="nil"/>
              <w:bottom w:val="single" w:sz="4" w:space="0" w:color="A9A9A9"/>
              <w:right w:val="single" w:sz="4" w:space="0" w:color="A9A9A9"/>
            </w:tcBorders>
            <w:shd w:val="clear" w:color="auto" w:fill="auto"/>
            <w:noWrap/>
            <w:vAlign w:val="center"/>
            <w:hideMark/>
          </w:tcPr>
          <w:p w14:paraId="592E4FC6" w14:textId="77777777" w:rsidR="008B78A2" w:rsidRPr="008B78A2" w:rsidRDefault="008B78A2" w:rsidP="008B78A2">
            <w:pPr>
              <w:spacing w:after="0" w:line="240" w:lineRule="auto"/>
              <w:jc w:val="right"/>
              <w:rPr>
                <w:rFonts w:eastAsia="Times New Roman" w:cs="Tahoma"/>
                <w:szCs w:val="20"/>
                <w:lang w:eastAsia="et-EE"/>
              </w:rPr>
            </w:pPr>
            <w:r w:rsidRPr="008B78A2">
              <w:rPr>
                <w:rFonts w:eastAsia="Times New Roman" w:cs="Tahoma"/>
                <w:szCs w:val="20"/>
                <w:lang w:eastAsia="et-EE"/>
              </w:rPr>
              <w:t>37.66</w:t>
            </w:r>
          </w:p>
        </w:tc>
        <w:tc>
          <w:tcPr>
            <w:tcW w:w="2340" w:type="dxa"/>
            <w:tcBorders>
              <w:top w:val="nil"/>
              <w:left w:val="nil"/>
              <w:bottom w:val="single" w:sz="4" w:space="0" w:color="A9A9A9"/>
              <w:right w:val="single" w:sz="4" w:space="0" w:color="A9A9A9"/>
            </w:tcBorders>
            <w:shd w:val="clear" w:color="auto" w:fill="auto"/>
            <w:noWrap/>
            <w:vAlign w:val="center"/>
            <w:hideMark/>
          </w:tcPr>
          <w:p w14:paraId="57B7EB4D"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ehituskruus</w:t>
            </w:r>
          </w:p>
        </w:tc>
      </w:tr>
      <w:tr w:rsidR="008B78A2" w:rsidRPr="008B78A2" w14:paraId="6B113239" w14:textId="77777777" w:rsidTr="008B78A2">
        <w:trPr>
          <w:trHeight w:val="304"/>
        </w:trPr>
        <w:tc>
          <w:tcPr>
            <w:tcW w:w="1094" w:type="dxa"/>
            <w:tcBorders>
              <w:top w:val="nil"/>
              <w:left w:val="single" w:sz="4" w:space="0" w:color="A9A9A9"/>
              <w:bottom w:val="single" w:sz="4" w:space="0" w:color="A9A9A9"/>
              <w:right w:val="single" w:sz="4" w:space="0" w:color="A9A9A9"/>
            </w:tcBorders>
            <w:shd w:val="clear" w:color="auto" w:fill="auto"/>
            <w:noWrap/>
            <w:vAlign w:val="center"/>
            <w:hideMark/>
          </w:tcPr>
          <w:p w14:paraId="0D980323" w14:textId="1493C08F" w:rsidR="008B78A2" w:rsidRPr="008B78A2" w:rsidRDefault="008B78A2" w:rsidP="008B78A2">
            <w:pPr>
              <w:spacing w:after="0" w:line="240" w:lineRule="auto"/>
              <w:jc w:val="left"/>
              <w:rPr>
                <w:rFonts w:eastAsia="Times New Roman" w:cs="Tahoma"/>
                <w:szCs w:val="20"/>
                <w:lang w:eastAsia="et-EE"/>
              </w:rPr>
            </w:pPr>
            <w:r>
              <w:rPr>
                <w:rFonts w:eastAsia="Times New Roman" w:cs="Tahoma"/>
                <w:szCs w:val="20"/>
                <w:lang w:eastAsia="et-EE"/>
              </w:rPr>
              <w:t>L</w:t>
            </w:r>
            <w:r w:rsidRPr="008B78A2">
              <w:rPr>
                <w:rFonts w:eastAsia="Times New Roman" w:cs="Tahoma"/>
                <w:szCs w:val="20"/>
                <w:lang w:eastAsia="et-EE"/>
              </w:rPr>
              <w:t>iiv</w:t>
            </w:r>
          </w:p>
        </w:tc>
        <w:tc>
          <w:tcPr>
            <w:tcW w:w="1336" w:type="dxa"/>
            <w:tcBorders>
              <w:top w:val="nil"/>
              <w:left w:val="nil"/>
              <w:bottom w:val="single" w:sz="4" w:space="0" w:color="A9A9A9"/>
              <w:right w:val="single" w:sz="4" w:space="0" w:color="A9A9A9"/>
            </w:tcBorders>
            <w:shd w:val="clear" w:color="auto" w:fill="auto"/>
            <w:noWrap/>
            <w:vAlign w:val="center"/>
            <w:hideMark/>
          </w:tcPr>
          <w:p w14:paraId="1BBD043F" w14:textId="77777777" w:rsidR="008B78A2" w:rsidRPr="008B78A2" w:rsidRDefault="008B78A2" w:rsidP="008B78A2">
            <w:pPr>
              <w:spacing w:after="0" w:line="240" w:lineRule="auto"/>
              <w:jc w:val="left"/>
              <w:rPr>
                <w:rFonts w:eastAsia="Times New Roman" w:cs="Tahoma"/>
                <w:szCs w:val="20"/>
                <w:lang w:eastAsia="et-EE"/>
              </w:rPr>
            </w:pPr>
            <w:proofErr w:type="spellStart"/>
            <w:r w:rsidRPr="008B78A2">
              <w:rPr>
                <w:rFonts w:eastAsia="Times New Roman" w:cs="Tahoma"/>
                <w:szCs w:val="20"/>
                <w:lang w:eastAsia="et-EE"/>
              </w:rPr>
              <w:t>Jõgehara</w:t>
            </w:r>
            <w:proofErr w:type="spellEnd"/>
          </w:p>
        </w:tc>
        <w:tc>
          <w:tcPr>
            <w:tcW w:w="2250" w:type="dxa"/>
            <w:tcBorders>
              <w:top w:val="nil"/>
              <w:left w:val="nil"/>
              <w:bottom w:val="single" w:sz="4" w:space="0" w:color="A9A9A9"/>
              <w:right w:val="single" w:sz="4" w:space="0" w:color="A9A9A9"/>
            </w:tcBorders>
            <w:shd w:val="clear" w:color="auto" w:fill="auto"/>
            <w:noWrap/>
            <w:vAlign w:val="center"/>
            <w:hideMark/>
          </w:tcPr>
          <w:p w14:paraId="0F71A491"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kohaliku tähtsusega</w:t>
            </w:r>
          </w:p>
        </w:tc>
        <w:tc>
          <w:tcPr>
            <w:tcW w:w="2070" w:type="dxa"/>
            <w:tcBorders>
              <w:top w:val="nil"/>
              <w:left w:val="nil"/>
              <w:bottom w:val="single" w:sz="4" w:space="0" w:color="A9A9A9"/>
              <w:right w:val="single" w:sz="4" w:space="0" w:color="A9A9A9"/>
            </w:tcBorders>
            <w:shd w:val="clear" w:color="auto" w:fill="auto"/>
            <w:noWrap/>
            <w:vAlign w:val="center"/>
            <w:hideMark/>
          </w:tcPr>
          <w:p w14:paraId="15C3042D" w14:textId="77777777" w:rsidR="008B78A2" w:rsidRPr="008B78A2" w:rsidRDefault="008B78A2" w:rsidP="008B78A2">
            <w:pPr>
              <w:spacing w:after="0" w:line="240" w:lineRule="auto"/>
              <w:jc w:val="right"/>
              <w:rPr>
                <w:rFonts w:eastAsia="Times New Roman" w:cs="Tahoma"/>
                <w:szCs w:val="20"/>
                <w:lang w:eastAsia="et-EE"/>
              </w:rPr>
            </w:pPr>
            <w:r w:rsidRPr="008B78A2">
              <w:rPr>
                <w:rFonts w:eastAsia="Times New Roman" w:cs="Tahoma"/>
                <w:szCs w:val="20"/>
                <w:lang w:eastAsia="et-EE"/>
              </w:rPr>
              <w:t>33.28</w:t>
            </w:r>
          </w:p>
        </w:tc>
        <w:tc>
          <w:tcPr>
            <w:tcW w:w="2340" w:type="dxa"/>
            <w:tcBorders>
              <w:top w:val="nil"/>
              <w:left w:val="nil"/>
              <w:bottom w:val="single" w:sz="4" w:space="0" w:color="A9A9A9"/>
              <w:right w:val="single" w:sz="4" w:space="0" w:color="A9A9A9"/>
            </w:tcBorders>
            <w:shd w:val="clear" w:color="auto" w:fill="auto"/>
            <w:noWrap/>
            <w:vAlign w:val="center"/>
            <w:hideMark/>
          </w:tcPr>
          <w:p w14:paraId="38C4A596"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ehitusliiv</w:t>
            </w:r>
          </w:p>
        </w:tc>
      </w:tr>
      <w:tr w:rsidR="008B78A2" w:rsidRPr="008B78A2" w14:paraId="630BE435" w14:textId="77777777" w:rsidTr="008B78A2">
        <w:trPr>
          <w:trHeight w:val="304"/>
        </w:trPr>
        <w:tc>
          <w:tcPr>
            <w:tcW w:w="1094" w:type="dxa"/>
            <w:tcBorders>
              <w:top w:val="nil"/>
              <w:left w:val="single" w:sz="4" w:space="0" w:color="A9A9A9"/>
              <w:bottom w:val="single" w:sz="4" w:space="0" w:color="A9A9A9"/>
              <w:right w:val="single" w:sz="4" w:space="0" w:color="A9A9A9"/>
            </w:tcBorders>
            <w:shd w:val="clear" w:color="auto" w:fill="auto"/>
            <w:noWrap/>
            <w:vAlign w:val="center"/>
            <w:hideMark/>
          </w:tcPr>
          <w:p w14:paraId="0DC0A088" w14:textId="034EFD01"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Liiv</w:t>
            </w:r>
          </w:p>
        </w:tc>
        <w:tc>
          <w:tcPr>
            <w:tcW w:w="1336" w:type="dxa"/>
            <w:tcBorders>
              <w:top w:val="nil"/>
              <w:left w:val="nil"/>
              <w:bottom w:val="single" w:sz="4" w:space="0" w:color="A9A9A9"/>
              <w:right w:val="single" w:sz="4" w:space="0" w:color="A9A9A9"/>
            </w:tcBorders>
            <w:shd w:val="clear" w:color="auto" w:fill="auto"/>
            <w:noWrap/>
            <w:vAlign w:val="center"/>
            <w:hideMark/>
          </w:tcPr>
          <w:p w14:paraId="31DB4392"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Jõksi</w:t>
            </w:r>
          </w:p>
        </w:tc>
        <w:tc>
          <w:tcPr>
            <w:tcW w:w="2250" w:type="dxa"/>
            <w:tcBorders>
              <w:top w:val="nil"/>
              <w:left w:val="nil"/>
              <w:bottom w:val="single" w:sz="4" w:space="0" w:color="A9A9A9"/>
              <w:right w:val="single" w:sz="4" w:space="0" w:color="A9A9A9"/>
            </w:tcBorders>
            <w:shd w:val="clear" w:color="auto" w:fill="auto"/>
            <w:noWrap/>
            <w:vAlign w:val="center"/>
            <w:hideMark/>
          </w:tcPr>
          <w:p w14:paraId="1D82FEE4"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kohaliku tähtsusega</w:t>
            </w:r>
          </w:p>
        </w:tc>
        <w:tc>
          <w:tcPr>
            <w:tcW w:w="2070" w:type="dxa"/>
            <w:tcBorders>
              <w:top w:val="nil"/>
              <w:left w:val="nil"/>
              <w:bottom w:val="single" w:sz="4" w:space="0" w:color="A9A9A9"/>
              <w:right w:val="single" w:sz="4" w:space="0" w:color="A9A9A9"/>
            </w:tcBorders>
            <w:shd w:val="clear" w:color="auto" w:fill="auto"/>
            <w:noWrap/>
            <w:vAlign w:val="center"/>
            <w:hideMark/>
          </w:tcPr>
          <w:p w14:paraId="45793BC2" w14:textId="77777777" w:rsidR="008B78A2" w:rsidRPr="008B78A2" w:rsidRDefault="008B78A2" w:rsidP="008B78A2">
            <w:pPr>
              <w:spacing w:after="0" w:line="240" w:lineRule="auto"/>
              <w:jc w:val="right"/>
              <w:rPr>
                <w:rFonts w:eastAsia="Times New Roman" w:cs="Tahoma"/>
                <w:szCs w:val="20"/>
                <w:lang w:eastAsia="et-EE"/>
              </w:rPr>
            </w:pPr>
            <w:r w:rsidRPr="008B78A2">
              <w:rPr>
                <w:rFonts w:eastAsia="Times New Roman" w:cs="Tahoma"/>
                <w:szCs w:val="20"/>
                <w:lang w:eastAsia="et-EE"/>
              </w:rPr>
              <w:t>48.64</w:t>
            </w:r>
          </w:p>
        </w:tc>
        <w:tc>
          <w:tcPr>
            <w:tcW w:w="2340" w:type="dxa"/>
            <w:tcBorders>
              <w:top w:val="nil"/>
              <w:left w:val="nil"/>
              <w:bottom w:val="single" w:sz="4" w:space="0" w:color="A9A9A9"/>
              <w:right w:val="single" w:sz="4" w:space="0" w:color="A9A9A9"/>
            </w:tcBorders>
            <w:shd w:val="clear" w:color="auto" w:fill="auto"/>
            <w:noWrap/>
            <w:vAlign w:val="center"/>
            <w:hideMark/>
          </w:tcPr>
          <w:p w14:paraId="2537A6EF"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ehitusliiv</w:t>
            </w:r>
          </w:p>
        </w:tc>
      </w:tr>
      <w:tr w:rsidR="008B78A2" w:rsidRPr="008B78A2" w14:paraId="11581A96" w14:textId="77777777" w:rsidTr="008B78A2">
        <w:trPr>
          <w:trHeight w:val="304"/>
        </w:trPr>
        <w:tc>
          <w:tcPr>
            <w:tcW w:w="1094" w:type="dxa"/>
            <w:tcBorders>
              <w:top w:val="nil"/>
              <w:left w:val="single" w:sz="4" w:space="0" w:color="A9A9A9"/>
              <w:bottom w:val="single" w:sz="4" w:space="0" w:color="A9A9A9"/>
              <w:right w:val="single" w:sz="4" w:space="0" w:color="A9A9A9"/>
            </w:tcBorders>
            <w:shd w:val="clear" w:color="auto" w:fill="auto"/>
            <w:noWrap/>
            <w:vAlign w:val="center"/>
            <w:hideMark/>
          </w:tcPr>
          <w:p w14:paraId="5A3EA6BC" w14:textId="01BC3C3A" w:rsidR="008B78A2" w:rsidRPr="008B78A2" w:rsidRDefault="008B78A2" w:rsidP="008B78A2">
            <w:pPr>
              <w:spacing w:after="0" w:line="240" w:lineRule="auto"/>
              <w:jc w:val="left"/>
              <w:rPr>
                <w:rFonts w:eastAsia="Times New Roman" w:cs="Tahoma"/>
                <w:szCs w:val="20"/>
                <w:lang w:eastAsia="et-EE"/>
              </w:rPr>
            </w:pPr>
            <w:r>
              <w:rPr>
                <w:rFonts w:eastAsia="Times New Roman" w:cs="Tahoma"/>
                <w:szCs w:val="20"/>
                <w:lang w:eastAsia="et-EE"/>
              </w:rPr>
              <w:t>L</w:t>
            </w:r>
            <w:r w:rsidRPr="008B78A2">
              <w:rPr>
                <w:rFonts w:eastAsia="Times New Roman" w:cs="Tahoma"/>
                <w:szCs w:val="20"/>
                <w:lang w:eastAsia="et-EE"/>
              </w:rPr>
              <w:t>iiv</w:t>
            </w:r>
          </w:p>
        </w:tc>
        <w:tc>
          <w:tcPr>
            <w:tcW w:w="1336" w:type="dxa"/>
            <w:tcBorders>
              <w:top w:val="nil"/>
              <w:left w:val="nil"/>
              <w:bottom w:val="single" w:sz="4" w:space="0" w:color="A9A9A9"/>
              <w:right w:val="single" w:sz="4" w:space="0" w:color="A9A9A9"/>
            </w:tcBorders>
            <w:shd w:val="clear" w:color="auto" w:fill="auto"/>
            <w:noWrap/>
            <w:vAlign w:val="center"/>
            <w:hideMark/>
          </w:tcPr>
          <w:p w14:paraId="308F6033" w14:textId="77777777" w:rsidR="008B78A2" w:rsidRPr="008B78A2" w:rsidRDefault="008B78A2" w:rsidP="008B78A2">
            <w:pPr>
              <w:spacing w:after="0" w:line="240" w:lineRule="auto"/>
              <w:jc w:val="left"/>
              <w:rPr>
                <w:rFonts w:eastAsia="Times New Roman" w:cs="Tahoma"/>
                <w:szCs w:val="20"/>
                <w:lang w:eastAsia="et-EE"/>
              </w:rPr>
            </w:pPr>
            <w:proofErr w:type="spellStart"/>
            <w:r w:rsidRPr="008B78A2">
              <w:rPr>
                <w:rFonts w:eastAsia="Times New Roman" w:cs="Tahoma"/>
                <w:szCs w:val="20"/>
                <w:lang w:eastAsia="et-EE"/>
              </w:rPr>
              <w:t>Sõreste</w:t>
            </w:r>
            <w:proofErr w:type="spellEnd"/>
          </w:p>
        </w:tc>
        <w:tc>
          <w:tcPr>
            <w:tcW w:w="2250" w:type="dxa"/>
            <w:tcBorders>
              <w:top w:val="nil"/>
              <w:left w:val="nil"/>
              <w:bottom w:val="single" w:sz="4" w:space="0" w:color="A9A9A9"/>
              <w:right w:val="single" w:sz="4" w:space="0" w:color="A9A9A9"/>
            </w:tcBorders>
            <w:shd w:val="clear" w:color="auto" w:fill="auto"/>
            <w:noWrap/>
            <w:vAlign w:val="center"/>
            <w:hideMark/>
          </w:tcPr>
          <w:p w14:paraId="16E10BC1"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kohaliku tähtsusega</w:t>
            </w:r>
          </w:p>
        </w:tc>
        <w:tc>
          <w:tcPr>
            <w:tcW w:w="2070" w:type="dxa"/>
            <w:tcBorders>
              <w:top w:val="nil"/>
              <w:left w:val="nil"/>
              <w:bottom w:val="single" w:sz="4" w:space="0" w:color="A9A9A9"/>
              <w:right w:val="single" w:sz="4" w:space="0" w:color="A9A9A9"/>
            </w:tcBorders>
            <w:shd w:val="clear" w:color="auto" w:fill="auto"/>
            <w:noWrap/>
            <w:vAlign w:val="center"/>
            <w:hideMark/>
          </w:tcPr>
          <w:p w14:paraId="528CA8EE" w14:textId="77777777" w:rsidR="008B78A2" w:rsidRPr="008B78A2" w:rsidRDefault="008B78A2" w:rsidP="008B78A2">
            <w:pPr>
              <w:spacing w:after="0" w:line="240" w:lineRule="auto"/>
              <w:jc w:val="right"/>
              <w:rPr>
                <w:rFonts w:eastAsia="Times New Roman" w:cs="Tahoma"/>
                <w:szCs w:val="20"/>
                <w:lang w:eastAsia="et-EE"/>
              </w:rPr>
            </w:pPr>
            <w:r w:rsidRPr="008B78A2">
              <w:rPr>
                <w:rFonts w:eastAsia="Times New Roman" w:cs="Tahoma"/>
                <w:szCs w:val="20"/>
                <w:lang w:eastAsia="et-EE"/>
              </w:rPr>
              <w:t>83.51</w:t>
            </w:r>
          </w:p>
        </w:tc>
        <w:tc>
          <w:tcPr>
            <w:tcW w:w="2340" w:type="dxa"/>
            <w:tcBorders>
              <w:top w:val="nil"/>
              <w:left w:val="nil"/>
              <w:bottom w:val="single" w:sz="4" w:space="0" w:color="A9A9A9"/>
              <w:right w:val="single" w:sz="4" w:space="0" w:color="A9A9A9"/>
            </w:tcBorders>
            <w:shd w:val="clear" w:color="auto" w:fill="auto"/>
            <w:noWrap/>
            <w:vAlign w:val="center"/>
            <w:hideMark/>
          </w:tcPr>
          <w:p w14:paraId="250A25C7"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ehituskruus, täiteliiv, ehitusliiv</w:t>
            </w:r>
          </w:p>
        </w:tc>
      </w:tr>
      <w:tr w:rsidR="008B78A2" w:rsidRPr="008B78A2" w14:paraId="1A24E826" w14:textId="77777777" w:rsidTr="008B78A2">
        <w:trPr>
          <w:trHeight w:val="304"/>
        </w:trPr>
        <w:tc>
          <w:tcPr>
            <w:tcW w:w="1094" w:type="dxa"/>
            <w:tcBorders>
              <w:top w:val="nil"/>
              <w:left w:val="single" w:sz="4" w:space="0" w:color="A9A9A9"/>
              <w:bottom w:val="single" w:sz="4" w:space="0" w:color="A9A9A9"/>
              <w:right w:val="single" w:sz="4" w:space="0" w:color="A9A9A9"/>
            </w:tcBorders>
            <w:shd w:val="clear" w:color="auto" w:fill="auto"/>
            <w:noWrap/>
            <w:vAlign w:val="center"/>
            <w:hideMark/>
          </w:tcPr>
          <w:p w14:paraId="7C00B76B" w14:textId="3734E7CB" w:rsidR="008B78A2" w:rsidRPr="008B78A2" w:rsidRDefault="008B78A2" w:rsidP="008B78A2">
            <w:pPr>
              <w:spacing w:after="0" w:line="240" w:lineRule="auto"/>
              <w:jc w:val="left"/>
              <w:rPr>
                <w:rFonts w:eastAsia="Times New Roman" w:cs="Tahoma"/>
                <w:szCs w:val="20"/>
                <w:lang w:eastAsia="et-EE"/>
              </w:rPr>
            </w:pPr>
            <w:r>
              <w:rPr>
                <w:rFonts w:eastAsia="Times New Roman" w:cs="Tahoma"/>
                <w:szCs w:val="20"/>
                <w:lang w:eastAsia="et-EE"/>
              </w:rPr>
              <w:t>L</w:t>
            </w:r>
            <w:r w:rsidRPr="008B78A2">
              <w:rPr>
                <w:rFonts w:eastAsia="Times New Roman" w:cs="Tahoma"/>
                <w:szCs w:val="20"/>
                <w:lang w:eastAsia="et-EE"/>
              </w:rPr>
              <w:t>iiv</w:t>
            </w:r>
          </w:p>
        </w:tc>
        <w:tc>
          <w:tcPr>
            <w:tcW w:w="1336" w:type="dxa"/>
            <w:tcBorders>
              <w:top w:val="nil"/>
              <w:left w:val="nil"/>
              <w:bottom w:val="single" w:sz="4" w:space="0" w:color="A9A9A9"/>
              <w:right w:val="single" w:sz="4" w:space="0" w:color="A9A9A9"/>
            </w:tcBorders>
            <w:shd w:val="clear" w:color="auto" w:fill="auto"/>
            <w:noWrap/>
            <w:vAlign w:val="center"/>
            <w:hideMark/>
          </w:tcPr>
          <w:p w14:paraId="42897649" w14:textId="77777777" w:rsidR="008B78A2" w:rsidRPr="008B78A2" w:rsidRDefault="008B78A2" w:rsidP="008B78A2">
            <w:pPr>
              <w:spacing w:after="0" w:line="240" w:lineRule="auto"/>
              <w:jc w:val="left"/>
              <w:rPr>
                <w:rFonts w:eastAsia="Times New Roman" w:cs="Tahoma"/>
                <w:szCs w:val="20"/>
                <w:lang w:eastAsia="et-EE"/>
              </w:rPr>
            </w:pPr>
            <w:proofErr w:type="spellStart"/>
            <w:r w:rsidRPr="008B78A2">
              <w:rPr>
                <w:rFonts w:eastAsia="Times New Roman" w:cs="Tahoma"/>
                <w:szCs w:val="20"/>
                <w:lang w:eastAsia="et-EE"/>
              </w:rPr>
              <w:t>Harramäe</w:t>
            </w:r>
            <w:proofErr w:type="spellEnd"/>
          </w:p>
        </w:tc>
        <w:tc>
          <w:tcPr>
            <w:tcW w:w="2250" w:type="dxa"/>
            <w:tcBorders>
              <w:top w:val="nil"/>
              <w:left w:val="nil"/>
              <w:bottom w:val="single" w:sz="4" w:space="0" w:color="A9A9A9"/>
              <w:right w:val="single" w:sz="4" w:space="0" w:color="A9A9A9"/>
            </w:tcBorders>
            <w:shd w:val="clear" w:color="auto" w:fill="auto"/>
            <w:noWrap/>
            <w:vAlign w:val="center"/>
            <w:hideMark/>
          </w:tcPr>
          <w:p w14:paraId="40E30AC8"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kohaliku tähtsusega</w:t>
            </w:r>
          </w:p>
        </w:tc>
        <w:tc>
          <w:tcPr>
            <w:tcW w:w="2070" w:type="dxa"/>
            <w:tcBorders>
              <w:top w:val="nil"/>
              <w:left w:val="nil"/>
              <w:bottom w:val="single" w:sz="4" w:space="0" w:color="A9A9A9"/>
              <w:right w:val="single" w:sz="4" w:space="0" w:color="A9A9A9"/>
            </w:tcBorders>
            <w:shd w:val="clear" w:color="auto" w:fill="auto"/>
            <w:noWrap/>
            <w:vAlign w:val="center"/>
            <w:hideMark/>
          </w:tcPr>
          <w:p w14:paraId="61216C8D" w14:textId="77777777" w:rsidR="008B78A2" w:rsidRPr="008B78A2" w:rsidRDefault="008B78A2" w:rsidP="008B78A2">
            <w:pPr>
              <w:spacing w:after="0" w:line="240" w:lineRule="auto"/>
              <w:jc w:val="right"/>
              <w:rPr>
                <w:rFonts w:eastAsia="Times New Roman" w:cs="Tahoma"/>
                <w:szCs w:val="20"/>
                <w:lang w:eastAsia="et-EE"/>
              </w:rPr>
            </w:pPr>
            <w:r w:rsidRPr="008B78A2">
              <w:rPr>
                <w:rFonts w:eastAsia="Times New Roman" w:cs="Tahoma"/>
                <w:szCs w:val="20"/>
                <w:lang w:eastAsia="et-EE"/>
              </w:rPr>
              <w:t>5.50</w:t>
            </w:r>
          </w:p>
        </w:tc>
        <w:tc>
          <w:tcPr>
            <w:tcW w:w="2340" w:type="dxa"/>
            <w:tcBorders>
              <w:top w:val="nil"/>
              <w:left w:val="nil"/>
              <w:bottom w:val="single" w:sz="4" w:space="0" w:color="A9A9A9"/>
              <w:right w:val="single" w:sz="4" w:space="0" w:color="A9A9A9"/>
            </w:tcBorders>
            <w:shd w:val="clear" w:color="auto" w:fill="auto"/>
            <w:noWrap/>
            <w:vAlign w:val="center"/>
            <w:hideMark/>
          </w:tcPr>
          <w:p w14:paraId="4DDC5E92" w14:textId="77777777" w:rsidR="008B78A2" w:rsidRPr="008B78A2" w:rsidRDefault="008B78A2" w:rsidP="008B78A2">
            <w:pPr>
              <w:spacing w:after="0" w:line="240" w:lineRule="auto"/>
              <w:jc w:val="left"/>
              <w:rPr>
                <w:rFonts w:eastAsia="Times New Roman" w:cs="Tahoma"/>
                <w:szCs w:val="20"/>
                <w:lang w:eastAsia="et-EE"/>
              </w:rPr>
            </w:pPr>
            <w:r w:rsidRPr="008B78A2">
              <w:rPr>
                <w:rFonts w:eastAsia="Times New Roman" w:cs="Tahoma"/>
                <w:szCs w:val="20"/>
                <w:lang w:eastAsia="et-EE"/>
              </w:rPr>
              <w:t>ehitusliiv</w:t>
            </w:r>
          </w:p>
        </w:tc>
      </w:tr>
    </w:tbl>
    <w:p w14:paraId="57B5ECD1" w14:textId="6DA74070" w:rsidR="008756C5" w:rsidRPr="00696688" w:rsidRDefault="00B0387D" w:rsidP="00DB7379">
      <w:pPr>
        <w:pStyle w:val="NoSpacing"/>
        <w:rPr>
          <w:i/>
        </w:rPr>
      </w:pPr>
      <w:r w:rsidRPr="00FA3481">
        <w:rPr>
          <w:i/>
        </w:rPr>
        <w:t xml:space="preserve">(Andmed: </w:t>
      </w:r>
      <w:r w:rsidR="008B78A2">
        <w:rPr>
          <w:i/>
        </w:rPr>
        <w:t>Keskkonnaregister</w:t>
      </w:r>
      <w:r w:rsidR="00665EA3">
        <w:rPr>
          <w:i/>
        </w:rPr>
        <w:t xml:space="preserve"> 2015 </w:t>
      </w:r>
      <w:r w:rsidR="008B78A2">
        <w:rPr>
          <w:i/>
        </w:rPr>
        <w:t xml:space="preserve">oktoobri </w:t>
      </w:r>
      <w:r w:rsidR="00665EA3">
        <w:rPr>
          <w:i/>
        </w:rPr>
        <w:t>seisuga</w:t>
      </w:r>
      <w:r w:rsidRPr="00FA3481">
        <w:rPr>
          <w:i/>
        </w:rPr>
        <w:t>)</w:t>
      </w:r>
    </w:p>
    <w:p w14:paraId="138E1A03" w14:textId="77777777" w:rsidR="00DB7379" w:rsidRPr="00696688" w:rsidRDefault="00DB7379" w:rsidP="00DB7379"/>
    <w:p w14:paraId="4D88ABE6" w14:textId="49AB9D14" w:rsidR="00DB7379" w:rsidRDefault="00DB7379" w:rsidP="00262EDA">
      <w:pPr>
        <w:pStyle w:val="Heading3"/>
        <w:numPr>
          <w:ilvl w:val="2"/>
          <w:numId w:val="16"/>
        </w:numPr>
      </w:pPr>
      <w:bookmarkStart w:id="50" w:name="_Toc427917534"/>
      <w:bookmarkStart w:id="51" w:name="_Toc434259951"/>
      <w:r w:rsidRPr="00696688">
        <w:t>Veekogud</w:t>
      </w:r>
      <w:bookmarkEnd w:id="50"/>
      <w:bookmarkEnd w:id="51"/>
    </w:p>
    <w:p w14:paraId="33274F2D" w14:textId="77777777" w:rsidR="00C27E88" w:rsidRPr="00C27E88" w:rsidRDefault="00C27E88" w:rsidP="00C27E88"/>
    <w:p w14:paraId="0F3762FC" w14:textId="77777777" w:rsidR="0043324E" w:rsidRPr="00696688" w:rsidRDefault="00DB7379" w:rsidP="00DB7379">
      <w:r w:rsidRPr="00696688">
        <w:t>Kanepi valla jõed kuuluvad Võhandu ja Emajõe jõgikonda, nendest suurimateks on valda ülemjooksul läbiv Võhandu jõgi ja vallast alguse saav Ahja jõgi, samuti valda läbiv Orajõgi. Kanepi valla lääneosa järved kuuluvad E.</w:t>
      </w:r>
      <w:r w:rsidR="00363244" w:rsidRPr="00696688">
        <w:t xml:space="preserve"> </w:t>
      </w:r>
      <w:proofErr w:type="spellStart"/>
      <w:r w:rsidRPr="00696688">
        <w:t>Varepi</w:t>
      </w:r>
      <w:proofErr w:type="spellEnd"/>
      <w:r w:rsidRPr="00696688">
        <w:t xml:space="preserve"> </w:t>
      </w:r>
      <w:proofErr w:type="spellStart"/>
      <w:r w:rsidRPr="00696688">
        <w:t>rajoneeringu</w:t>
      </w:r>
      <w:proofErr w:type="spellEnd"/>
      <w:r w:rsidRPr="00696688">
        <w:t xml:space="preserve"> järgi </w:t>
      </w:r>
      <w:proofErr w:type="spellStart"/>
      <w:r w:rsidRPr="00696688">
        <w:t>Kõrg-Eesti</w:t>
      </w:r>
      <w:proofErr w:type="spellEnd"/>
      <w:r w:rsidRPr="00696688">
        <w:t xml:space="preserve"> eutroofsete järvede valdkonda, kus kultuurmaastikus paiknevad järved on sageli </w:t>
      </w:r>
      <w:proofErr w:type="spellStart"/>
      <w:r w:rsidRPr="00696688">
        <w:t>eutrofeerunud</w:t>
      </w:r>
      <w:proofErr w:type="spellEnd"/>
      <w:r w:rsidRPr="00696688">
        <w:t xml:space="preserve"> (</w:t>
      </w:r>
      <w:proofErr w:type="spellStart"/>
      <w:r w:rsidRPr="00696688">
        <w:t>rohketoitelised</w:t>
      </w:r>
      <w:proofErr w:type="spellEnd"/>
      <w:r w:rsidRPr="00696688">
        <w:t xml:space="preserve">). Valla idaosa järved kuuluvad Kagu-Eesti </w:t>
      </w:r>
      <w:proofErr w:type="spellStart"/>
      <w:r w:rsidRPr="00696688">
        <w:t>oligo</w:t>
      </w:r>
      <w:proofErr w:type="spellEnd"/>
      <w:r w:rsidRPr="00696688">
        <w:t xml:space="preserve">- ja </w:t>
      </w:r>
      <w:proofErr w:type="spellStart"/>
      <w:r w:rsidRPr="00696688">
        <w:t>düstroofsete</w:t>
      </w:r>
      <w:proofErr w:type="spellEnd"/>
      <w:r w:rsidRPr="00696688">
        <w:t xml:space="preserve"> järvede hulka (</w:t>
      </w:r>
      <w:proofErr w:type="spellStart"/>
      <w:r w:rsidRPr="00696688">
        <w:t>vähetoitelised</w:t>
      </w:r>
      <w:proofErr w:type="spellEnd"/>
      <w:r w:rsidRPr="00696688">
        <w:t xml:space="preserve"> ja </w:t>
      </w:r>
      <w:proofErr w:type="spellStart"/>
      <w:r w:rsidRPr="00696688">
        <w:t>huumustoitelised</w:t>
      </w:r>
      <w:proofErr w:type="spellEnd"/>
      <w:r w:rsidRPr="00696688">
        <w:t xml:space="preserve"> järved). </w:t>
      </w:r>
      <w:proofErr w:type="spellStart"/>
      <w:r w:rsidRPr="00696688">
        <w:t>Oligotroofsust</w:t>
      </w:r>
      <w:proofErr w:type="spellEnd"/>
      <w:r w:rsidRPr="00696688">
        <w:t xml:space="preserve"> põhjustavad </w:t>
      </w:r>
      <w:proofErr w:type="spellStart"/>
      <w:r w:rsidRPr="00696688">
        <w:t>toitesooladevaene</w:t>
      </w:r>
      <w:proofErr w:type="spellEnd"/>
      <w:r w:rsidRPr="00696688">
        <w:t xml:space="preserve"> pinnakate, suur metsasus, järvede väike valgala ja läbivool ning </w:t>
      </w:r>
      <w:proofErr w:type="spellStart"/>
      <w:r w:rsidRPr="00696688">
        <w:t>huumustoitelisust</w:t>
      </w:r>
      <w:proofErr w:type="spellEnd"/>
      <w:r w:rsidRPr="00696688">
        <w:t xml:space="preserve"> sood ja rabad.</w:t>
      </w:r>
    </w:p>
    <w:p w14:paraId="5ADD1B83" w14:textId="23BEB3DC" w:rsidR="0043324E" w:rsidRPr="00E07087" w:rsidRDefault="0043324E" w:rsidP="0043324E">
      <w:pPr>
        <w:pStyle w:val="Caption"/>
        <w:keepNext/>
        <w:rPr>
          <w:i/>
          <w:color w:val="auto"/>
          <w:sz w:val="20"/>
          <w:szCs w:val="20"/>
        </w:rPr>
      </w:pPr>
      <w:r w:rsidRPr="00E07087">
        <w:rPr>
          <w:i/>
          <w:color w:val="auto"/>
          <w:sz w:val="20"/>
          <w:szCs w:val="20"/>
        </w:rPr>
        <w:t xml:space="preserve">Tabel </w:t>
      </w:r>
      <w:r w:rsidR="00E07087" w:rsidRPr="00E07087">
        <w:rPr>
          <w:i/>
          <w:color w:val="auto"/>
          <w:sz w:val="20"/>
          <w:szCs w:val="20"/>
        </w:rPr>
        <w:t xml:space="preserve">8. </w:t>
      </w:r>
      <w:r w:rsidR="00E07087" w:rsidRPr="00E07087">
        <w:rPr>
          <w:b w:val="0"/>
          <w:i/>
          <w:color w:val="auto"/>
          <w:sz w:val="20"/>
          <w:szCs w:val="20"/>
        </w:rPr>
        <w:t>Kanepi valla seisuveekogud</w:t>
      </w:r>
    </w:p>
    <w:tbl>
      <w:tblPr>
        <w:tblW w:w="7670" w:type="dxa"/>
        <w:tblInd w:w="55" w:type="dxa"/>
        <w:tblCellMar>
          <w:left w:w="70" w:type="dxa"/>
          <w:right w:w="70" w:type="dxa"/>
        </w:tblCellMar>
        <w:tblLook w:val="04A0" w:firstRow="1" w:lastRow="0" w:firstColumn="1" w:lastColumn="0" w:noHBand="0" w:noVBand="1"/>
      </w:tblPr>
      <w:tblGrid>
        <w:gridCol w:w="3276"/>
        <w:gridCol w:w="1417"/>
        <w:gridCol w:w="2977"/>
      </w:tblGrid>
      <w:tr w:rsidR="00363244" w:rsidRPr="00696688" w14:paraId="14614622" w14:textId="77777777" w:rsidTr="0043324E">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7552BE" w14:textId="77777777" w:rsidR="00363244" w:rsidRPr="00696688" w:rsidRDefault="00363244" w:rsidP="00363244">
            <w:pPr>
              <w:spacing w:after="0" w:line="240" w:lineRule="auto"/>
              <w:jc w:val="left"/>
              <w:rPr>
                <w:rFonts w:eastAsia="Times New Roman" w:cs="Times New Roman"/>
                <w:b/>
                <w:bCs/>
                <w:color w:val="000000"/>
                <w:sz w:val="18"/>
                <w:szCs w:val="18"/>
                <w:lang w:eastAsia="et-EE"/>
              </w:rPr>
            </w:pPr>
            <w:r w:rsidRPr="00696688">
              <w:rPr>
                <w:rFonts w:eastAsia="Times New Roman" w:cs="Times New Roman"/>
                <w:b/>
                <w:bCs/>
                <w:color w:val="000000"/>
                <w:sz w:val="18"/>
                <w:szCs w:val="18"/>
                <w:lang w:eastAsia="et-EE"/>
              </w:rPr>
              <w:t>Seisuveekogu</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2F44148" w14:textId="77777777" w:rsidR="00363244" w:rsidRPr="00696688" w:rsidRDefault="00363244" w:rsidP="00363244">
            <w:pPr>
              <w:spacing w:after="0" w:line="240" w:lineRule="auto"/>
              <w:jc w:val="left"/>
              <w:rPr>
                <w:rFonts w:eastAsia="Times New Roman" w:cs="Times New Roman"/>
                <w:b/>
                <w:bCs/>
                <w:color w:val="000000"/>
                <w:sz w:val="18"/>
                <w:szCs w:val="18"/>
                <w:lang w:eastAsia="et-EE"/>
              </w:rPr>
            </w:pPr>
            <w:r w:rsidRPr="00696688">
              <w:rPr>
                <w:rFonts w:eastAsia="Times New Roman" w:cs="Times New Roman"/>
                <w:b/>
                <w:bCs/>
                <w:color w:val="000000"/>
                <w:sz w:val="18"/>
                <w:szCs w:val="18"/>
                <w:lang w:eastAsia="et-EE"/>
              </w:rPr>
              <w:t>Pindala (ha)</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791D2D" w14:textId="77777777" w:rsidR="00363244" w:rsidRPr="00696688" w:rsidRDefault="00363244" w:rsidP="00363244">
            <w:pPr>
              <w:spacing w:after="0" w:line="240" w:lineRule="auto"/>
              <w:jc w:val="left"/>
              <w:rPr>
                <w:rFonts w:eastAsia="Times New Roman" w:cs="Times New Roman"/>
                <w:b/>
                <w:bCs/>
                <w:color w:val="000000"/>
                <w:sz w:val="18"/>
                <w:szCs w:val="18"/>
                <w:lang w:eastAsia="et-EE"/>
              </w:rPr>
            </w:pPr>
            <w:r w:rsidRPr="00696688">
              <w:rPr>
                <w:rFonts w:eastAsia="Times New Roman" w:cs="Times New Roman"/>
                <w:b/>
                <w:bCs/>
                <w:color w:val="000000"/>
                <w:sz w:val="18"/>
                <w:szCs w:val="18"/>
                <w:lang w:eastAsia="et-EE"/>
              </w:rPr>
              <w:t>Märkused</w:t>
            </w:r>
          </w:p>
        </w:tc>
      </w:tr>
      <w:tr w:rsidR="00363244" w:rsidRPr="00696688" w14:paraId="518FB5FE"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72CC376D"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Jõksi järv</w:t>
            </w:r>
          </w:p>
        </w:tc>
        <w:tc>
          <w:tcPr>
            <w:tcW w:w="1417" w:type="dxa"/>
            <w:tcBorders>
              <w:top w:val="nil"/>
              <w:left w:val="nil"/>
              <w:bottom w:val="single" w:sz="4" w:space="0" w:color="auto"/>
              <w:right w:val="single" w:sz="4" w:space="0" w:color="auto"/>
            </w:tcBorders>
            <w:shd w:val="clear" w:color="auto" w:fill="auto"/>
            <w:noWrap/>
            <w:vAlign w:val="bottom"/>
            <w:hideMark/>
          </w:tcPr>
          <w:p w14:paraId="1F774FD4"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64,6</w:t>
            </w:r>
          </w:p>
        </w:tc>
        <w:tc>
          <w:tcPr>
            <w:tcW w:w="2977" w:type="dxa"/>
            <w:tcBorders>
              <w:top w:val="nil"/>
              <w:left w:val="nil"/>
              <w:bottom w:val="single" w:sz="4" w:space="0" w:color="auto"/>
              <w:right w:val="single" w:sz="4" w:space="0" w:color="auto"/>
            </w:tcBorders>
            <w:shd w:val="clear" w:color="auto" w:fill="auto"/>
            <w:noWrap/>
            <w:vAlign w:val="bottom"/>
            <w:hideMark/>
          </w:tcPr>
          <w:p w14:paraId="3F3E3BFA"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57604012"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145B8C1"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Piigandi järv</w:t>
            </w:r>
          </w:p>
        </w:tc>
        <w:tc>
          <w:tcPr>
            <w:tcW w:w="1417" w:type="dxa"/>
            <w:tcBorders>
              <w:top w:val="nil"/>
              <w:left w:val="nil"/>
              <w:bottom w:val="single" w:sz="4" w:space="0" w:color="auto"/>
              <w:right w:val="single" w:sz="4" w:space="0" w:color="auto"/>
            </w:tcBorders>
            <w:shd w:val="clear" w:color="auto" w:fill="auto"/>
            <w:noWrap/>
            <w:vAlign w:val="bottom"/>
            <w:hideMark/>
          </w:tcPr>
          <w:p w14:paraId="3ACD71AC"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44,2</w:t>
            </w:r>
          </w:p>
        </w:tc>
        <w:tc>
          <w:tcPr>
            <w:tcW w:w="2977" w:type="dxa"/>
            <w:tcBorders>
              <w:top w:val="nil"/>
              <w:left w:val="nil"/>
              <w:bottom w:val="single" w:sz="4" w:space="0" w:color="auto"/>
              <w:right w:val="single" w:sz="4" w:space="0" w:color="auto"/>
            </w:tcBorders>
            <w:shd w:val="clear" w:color="auto" w:fill="auto"/>
            <w:noWrap/>
            <w:vAlign w:val="bottom"/>
            <w:hideMark/>
          </w:tcPr>
          <w:p w14:paraId="768E97BE"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5BB2BA32"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2286C9AF"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Suurjärv (Kooraste Suurjärv)</w:t>
            </w:r>
          </w:p>
        </w:tc>
        <w:tc>
          <w:tcPr>
            <w:tcW w:w="1417" w:type="dxa"/>
            <w:tcBorders>
              <w:top w:val="nil"/>
              <w:left w:val="nil"/>
              <w:bottom w:val="single" w:sz="4" w:space="0" w:color="auto"/>
              <w:right w:val="single" w:sz="4" w:space="0" w:color="auto"/>
            </w:tcBorders>
            <w:shd w:val="clear" w:color="auto" w:fill="auto"/>
            <w:noWrap/>
            <w:vAlign w:val="bottom"/>
            <w:hideMark/>
          </w:tcPr>
          <w:p w14:paraId="27F3FB91"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42,1</w:t>
            </w:r>
          </w:p>
        </w:tc>
        <w:tc>
          <w:tcPr>
            <w:tcW w:w="2977" w:type="dxa"/>
            <w:tcBorders>
              <w:top w:val="nil"/>
              <w:left w:val="nil"/>
              <w:bottom w:val="single" w:sz="4" w:space="0" w:color="auto"/>
              <w:right w:val="single" w:sz="4" w:space="0" w:color="auto"/>
            </w:tcBorders>
            <w:shd w:val="clear" w:color="auto" w:fill="auto"/>
            <w:noWrap/>
            <w:vAlign w:val="bottom"/>
            <w:hideMark/>
          </w:tcPr>
          <w:p w14:paraId="5606BDF8"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73624EDF"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729DE79A"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Uiakatsi</w:t>
            </w:r>
            <w:proofErr w:type="spellEnd"/>
            <w:r w:rsidRPr="00696688">
              <w:rPr>
                <w:rFonts w:eastAsia="Times New Roman" w:cs="Times New Roman"/>
                <w:color w:val="000000"/>
                <w:sz w:val="18"/>
                <w:szCs w:val="18"/>
                <w:lang w:eastAsia="et-EE"/>
              </w:rPr>
              <w:t xml:space="preserve"> järv</w:t>
            </w:r>
          </w:p>
        </w:tc>
        <w:tc>
          <w:tcPr>
            <w:tcW w:w="1417" w:type="dxa"/>
            <w:tcBorders>
              <w:top w:val="nil"/>
              <w:left w:val="nil"/>
              <w:bottom w:val="single" w:sz="4" w:space="0" w:color="auto"/>
              <w:right w:val="single" w:sz="4" w:space="0" w:color="auto"/>
            </w:tcBorders>
            <w:shd w:val="clear" w:color="auto" w:fill="auto"/>
            <w:noWrap/>
            <w:vAlign w:val="bottom"/>
            <w:hideMark/>
          </w:tcPr>
          <w:p w14:paraId="2ECAFE2D"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19,3</w:t>
            </w:r>
          </w:p>
        </w:tc>
        <w:tc>
          <w:tcPr>
            <w:tcW w:w="2977" w:type="dxa"/>
            <w:tcBorders>
              <w:top w:val="nil"/>
              <w:left w:val="nil"/>
              <w:bottom w:val="single" w:sz="4" w:space="0" w:color="auto"/>
              <w:right w:val="single" w:sz="4" w:space="0" w:color="auto"/>
            </w:tcBorders>
            <w:shd w:val="clear" w:color="auto" w:fill="auto"/>
            <w:noWrap/>
            <w:vAlign w:val="bottom"/>
            <w:hideMark/>
          </w:tcPr>
          <w:p w14:paraId="3C85C84F"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42B800A7"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D78A87D"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Otitiik (</w:t>
            </w:r>
            <w:proofErr w:type="spellStart"/>
            <w:r w:rsidRPr="00696688">
              <w:rPr>
                <w:rFonts w:eastAsia="Times New Roman" w:cs="Times New Roman"/>
                <w:color w:val="000000"/>
                <w:sz w:val="18"/>
                <w:szCs w:val="18"/>
                <w:lang w:eastAsia="et-EE"/>
              </w:rPr>
              <w:t>Kärmase</w:t>
            </w:r>
            <w:proofErr w:type="spellEnd"/>
            <w:r w:rsidRPr="00696688">
              <w:rPr>
                <w:rFonts w:eastAsia="Times New Roman" w:cs="Times New Roman"/>
                <w:color w:val="000000"/>
                <w:sz w:val="18"/>
                <w:szCs w:val="18"/>
                <w:lang w:eastAsia="et-EE"/>
              </w:rPr>
              <w:t xml:space="preserve"> tiik, Oti tiik)</w:t>
            </w:r>
          </w:p>
        </w:tc>
        <w:tc>
          <w:tcPr>
            <w:tcW w:w="1417" w:type="dxa"/>
            <w:tcBorders>
              <w:top w:val="nil"/>
              <w:left w:val="nil"/>
              <w:bottom w:val="single" w:sz="4" w:space="0" w:color="auto"/>
              <w:right w:val="single" w:sz="4" w:space="0" w:color="auto"/>
            </w:tcBorders>
            <w:shd w:val="clear" w:color="auto" w:fill="auto"/>
            <w:noWrap/>
            <w:vAlign w:val="bottom"/>
            <w:hideMark/>
          </w:tcPr>
          <w:p w14:paraId="38E49768"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19,1</w:t>
            </w:r>
          </w:p>
        </w:tc>
        <w:tc>
          <w:tcPr>
            <w:tcW w:w="2977" w:type="dxa"/>
            <w:tcBorders>
              <w:top w:val="nil"/>
              <w:left w:val="nil"/>
              <w:bottom w:val="single" w:sz="4" w:space="0" w:color="auto"/>
              <w:right w:val="single" w:sz="4" w:space="0" w:color="auto"/>
            </w:tcBorders>
            <w:shd w:val="clear" w:color="auto" w:fill="auto"/>
            <w:noWrap/>
            <w:vAlign w:val="bottom"/>
            <w:hideMark/>
          </w:tcPr>
          <w:p w14:paraId="34913C03"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2BD7D773"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27FDDE09"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Erastvere järv</w:t>
            </w:r>
          </w:p>
        </w:tc>
        <w:tc>
          <w:tcPr>
            <w:tcW w:w="1417" w:type="dxa"/>
            <w:tcBorders>
              <w:top w:val="nil"/>
              <w:left w:val="nil"/>
              <w:bottom w:val="single" w:sz="4" w:space="0" w:color="auto"/>
              <w:right w:val="single" w:sz="4" w:space="0" w:color="auto"/>
            </w:tcBorders>
            <w:shd w:val="clear" w:color="auto" w:fill="auto"/>
            <w:noWrap/>
            <w:vAlign w:val="bottom"/>
            <w:hideMark/>
          </w:tcPr>
          <w:p w14:paraId="513BD12A"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15,9</w:t>
            </w:r>
          </w:p>
        </w:tc>
        <w:tc>
          <w:tcPr>
            <w:tcW w:w="2977" w:type="dxa"/>
            <w:tcBorders>
              <w:top w:val="nil"/>
              <w:left w:val="nil"/>
              <w:bottom w:val="single" w:sz="4" w:space="0" w:color="auto"/>
              <w:right w:val="single" w:sz="4" w:space="0" w:color="auto"/>
            </w:tcBorders>
            <w:shd w:val="clear" w:color="auto" w:fill="auto"/>
            <w:noWrap/>
            <w:vAlign w:val="bottom"/>
            <w:hideMark/>
          </w:tcPr>
          <w:p w14:paraId="7ED4268C"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6352BBCF"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27123BB"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Mustjärv (Piigandi Mustjärv)</w:t>
            </w:r>
          </w:p>
        </w:tc>
        <w:tc>
          <w:tcPr>
            <w:tcW w:w="1417" w:type="dxa"/>
            <w:tcBorders>
              <w:top w:val="nil"/>
              <w:left w:val="nil"/>
              <w:bottom w:val="single" w:sz="4" w:space="0" w:color="auto"/>
              <w:right w:val="single" w:sz="4" w:space="0" w:color="auto"/>
            </w:tcBorders>
            <w:shd w:val="clear" w:color="auto" w:fill="auto"/>
            <w:noWrap/>
            <w:vAlign w:val="bottom"/>
            <w:hideMark/>
          </w:tcPr>
          <w:p w14:paraId="19748551"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15</w:t>
            </w:r>
          </w:p>
        </w:tc>
        <w:tc>
          <w:tcPr>
            <w:tcW w:w="2977" w:type="dxa"/>
            <w:tcBorders>
              <w:top w:val="nil"/>
              <w:left w:val="nil"/>
              <w:bottom w:val="single" w:sz="4" w:space="0" w:color="auto"/>
              <w:right w:val="single" w:sz="4" w:space="0" w:color="auto"/>
            </w:tcBorders>
            <w:shd w:val="clear" w:color="auto" w:fill="auto"/>
            <w:noWrap/>
            <w:vAlign w:val="bottom"/>
            <w:hideMark/>
          </w:tcPr>
          <w:p w14:paraId="262B39BD"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79B77D55"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77FBDE38"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Mudsina</w:t>
            </w:r>
            <w:proofErr w:type="spellEnd"/>
            <w:r w:rsidRPr="00696688">
              <w:rPr>
                <w:rFonts w:eastAsia="Times New Roman" w:cs="Times New Roman"/>
                <w:color w:val="000000"/>
                <w:sz w:val="18"/>
                <w:szCs w:val="18"/>
                <w:lang w:eastAsia="et-EE"/>
              </w:rPr>
              <w:t xml:space="preserve"> järv</w:t>
            </w:r>
          </w:p>
        </w:tc>
        <w:tc>
          <w:tcPr>
            <w:tcW w:w="1417" w:type="dxa"/>
            <w:tcBorders>
              <w:top w:val="nil"/>
              <w:left w:val="nil"/>
              <w:bottom w:val="single" w:sz="4" w:space="0" w:color="auto"/>
              <w:right w:val="single" w:sz="4" w:space="0" w:color="auto"/>
            </w:tcBorders>
            <w:shd w:val="clear" w:color="auto" w:fill="auto"/>
            <w:noWrap/>
            <w:vAlign w:val="bottom"/>
            <w:hideMark/>
          </w:tcPr>
          <w:p w14:paraId="14890B60"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13,5</w:t>
            </w:r>
          </w:p>
        </w:tc>
        <w:tc>
          <w:tcPr>
            <w:tcW w:w="2977" w:type="dxa"/>
            <w:tcBorders>
              <w:top w:val="nil"/>
              <w:left w:val="nil"/>
              <w:bottom w:val="single" w:sz="4" w:space="0" w:color="auto"/>
              <w:right w:val="single" w:sz="4" w:space="0" w:color="auto"/>
            </w:tcBorders>
            <w:shd w:val="clear" w:color="auto" w:fill="auto"/>
            <w:noWrap/>
            <w:vAlign w:val="bottom"/>
            <w:hideMark/>
          </w:tcPr>
          <w:p w14:paraId="68860D42"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597A0152"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0F501659"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Kõvvõrjärv</w:t>
            </w:r>
            <w:proofErr w:type="spellEnd"/>
            <w:r w:rsidRPr="00696688">
              <w:rPr>
                <w:rFonts w:eastAsia="Times New Roman" w:cs="Times New Roman"/>
                <w:color w:val="000000"/>
                <w:sz w:val="18"/>
                <w:szCs w:val="18"/>
                <w:lang w:eastAsia="et-EE"/>
              </w:rPr>
              <w:t xml:space="preserve"> (Kooraste </w:t>
            </w:r>
            <w:proofErr w:type="spellStart"/>
            <w:r w:rsidRPr="00696688">
              <w:rPr>
                <w:rFonts w:eastAsia="Times New Roman" w:cs="Times New Roman"/>
                <w:color w:val="000000"/>
                <w:sz w:val="18"/>
                <w:szCs w:val="18"/>
                <w:lang w:eastAsia="et-EE"/>
              </w:rPr>
              <w:t>Kõvvõrjärv</w:t>
            </w:r>
            <w:proofErr w:type="spellEnd"/>
            <w:r w:rsidRPr="00696688">
              <w:rPr>
                <w:rFonts w:eastAsia="Times New Roman" w:cs="Times New Roman"/>
                <w:color w:val="000000"/>
                <w:sz w:val="18"/>
                <w:szCs w:val="18"/>
                <w:lang w:eastAsia="et-EE"/>
              </w:rPr>
              <w:t>)</w:t>
            </w:r>
          </w:p>
        </w:tc>
        <w:tc>
          <w:tcPr>
            <w:tcW w:w="1417" w:type="dxa"/>
            <w:tcBorders>
              <w:top w:val="nil"/>
              <w:left w:val="nil"/>
              <w:bottom w:val="single" w:sz="4" w:space="0" w:color="auto"/>
              <w:right w:val="single" w:sz="4" w:space="0" w:color="auto"/>
            </w:tcBorders>
            <w:shd w:val="clear" w:color="auto" w:fill="auto"/>
            <w:noWrap/>
            <w:vAlign w:val="bottom"/>
            <w:hideMark/>
          </w:tcPr>
          <w:p w14:paraId="0E76208A"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12,2</w:t>
            </w:r>
          </w:p>
        </w:tc>
        <w:tc>
          <w:tcPr>
            <w:tcW w:w="2977" w:type="dxa"/>
            <w:tcBorders>
              <w:top w:val="nil"/>
              <w:left w:val="nil"/>
              <w:bottom w:val="single" w:sz="4" w:space="0" w:color="auto"/>
              <w:right w:val="single" w:sz="4" w:space="0" w:color="auto"/>
            </w:tcBorders>
            <w:shd w:val="clear" w:color="auto" w:fill="auto"/>
            <w:noWrap/>
            <w:vAlign w:val="bottom"/>
            <w:hideMark/>
          </w:tcPr>
          <w:p w14:paraId="64CAF731"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26FCAE6F"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8917D8F"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Pikkjärv (Kooraste pikkjärv)</w:t>
            </w:r>
          </w:p>
        </w:tc>
        <w:tc>
          <w:tcPr>
            <w:tcW w:w="1417" w:type="dxa"/>
            <w:tcBorders>
              <w:top w:val="nil"/>
              <w:left w:val="nil"/>
              <w:bottom w:val="single" w:sz="4" w:space="0" w:color="auto"/>
              <w:right w:val="single" w:sz="4" w:space="0" w:color="auto"/>
            </w:tcBorders>
            <w:shd w:val="clear" w:color="auto" w:fill="auto"/>
            <w:noWrap/>
            <w:vAlign w:val="bottom"/>
            <w:hideMark/>
          </w:tcPr>
          <w:p w14:paraId="408A9776"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9,9</w:t>
            </w:r>
          </w:p>
        </w:tc>
        <w:tc>
          <w:tcPr>
            <w:tcW w:w="2977" w:type="dxa"/>
            <w:tcBorders>
              <w:top w:val="nil"/>
              <w:left w:val="nil"/>
              <w:bottom w:val="single" w:sz="4" w:space="0" w:color="auto"/>
              <w:right w:val="single" w:sz="4" w:space="0" w:color="auto"/>
            </w:tcBorders>
            <w:shd w:val="clear" w:color="auto" w:fill="auto"/>
            <w:noWrap/>
            <w:vAlign w:val="bottom"/>
            <w:hideMark/>
          </w:tcPr>
          <w:p w14:paraId="1FE172C5"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788EB7C3"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6BC9B03"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Vähkjärv (Piigandi Vähkjärv)</w:t>
            </w:r>
          </w:p>
        </w:tc>
        <w:tc>
          <w:tcPr>
            <w:tcW w:w="1417" w:type="dxa"/>
            <w:tcBorders>
              <w:top w:val="nil"/>
              <w:left w:val="nil"/>
              <w:bottom w:val="single" w:sz="4" w:space="0" w:color="auto"/>
              <w:right w:val="single" w:sz="4" w:space="0" w:color="auto"/>
            </w:tcBorders>
            <w:shd w:val="clear" w:color="auto" w:fill="auto"/>
            <w:noWrap/>
            <w:vAlign w:val="bottom"/>
            <w:hideMark/>
          </w:tcPr>
          <w:p w14:paraId="4C938EE4"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9</w:t>
            </w:r>
          </w:p>
        </w:tc>
        <w:tc>
          <w:tcPr>
            <w:tcW w:w="2977" w:type="dxa"/>
            <w:tcBorders>
              <w:top w:val="nil"/>
              <w:left w:val="nil"/>
              <w:bottom w:val="single" w:sz="4" w:space="0" w:color="auto"/>
              <w:right w:val="single" w:sz="4" w:space="0" w:color="auto"/>
            </w:tcBorders>
            <w:shd w:val="clear" w:color="auto" w:fill="auto"/>
            <w:noWrap/>
            <w:vAlign w:val="bottom"/>
            <w:hideMark/>
          </w:tcPr>
          <w:p w14:paraId="53DDA1A2"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7406DB64"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62CB3F8"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Palojärv (Kanepi Palojärv)</w:t>
            </w:r>
          </w:p>
        </w:tc>
        <w:tc>
          <w:tcPr>
            <w:tcW w:w="1417" w:type="dxa"/>
            <w:tcBorders>
              <w:top w:val="nil"/>
              <w:left w:val="nil"/>
              <w:bottom w:val="single" w:sz="4" w:space="0" w:color="auto"/>
              <w:right w:val="single" w:sz="4" w:space="0" w:color="auto"/>
            </w:tcBorders>
            <w:shd w:val="clear" w:color="auto" w:fill="auto"/>
            <w:noWrap/>
            <w:vAlign w:val="bottom"/>
            <w:hideMark/>
          </w:tcPr>
          <w:p w14:paraId="4C00FBF2"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8,2</w:t>
            </w:r>
          </w:p>
        </w:tc>
        <w:tc>
          <w:tcPr>
            <w:tcW w:w="2977" w:type="dxa"/>
            <w:tcBorders>
              <w:top w:val="nil"/>
              <w:left w:val="nil"/>
              <w:bottom w:val="single" w:sz="4" w:space="0" w:color="auto"/>
              <w:right w:val="single" w:sz="4" w:space="0" w:color="auto"/>
            </w:tcBorders>
            <w:shd w:val="clear" w:color="auto" w:fill="auto"/>
            <w:noWrap/>
            <w:vAlign w:val="bottom"/>
            <w:hideMark/>
          </w:tcPr>
          <w:p w14:paraId="5CCE5E5C"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6AC42AB1"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61B81B7"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Aalupi</w:t>
            </w:r>
            <w:proofErr w:type="spellEnd"/>
            <w:r w:rsidRPr="00696688">
              <w:rPr>
                <w:rFonts w:eastAsia="Times New Roman" w:cs="Times New Roman"/>
                <w:color w:val="000000"/>
                <w:sz w:val="18"/>
                <w:szCs w:val="18"/>
                <w:lang w:eastAsia="et-EE"/>
              </w:rPr>
              <w:t xml:space="preserve"> järv</w:t>
            </w:r>
          </w:p>
        </w:tc>
        <w:tc>
          <w:tcPr>
            <w:tcW w:w="1417" w:type="dxa"/>
            <w:tcBorders>
              <w:top w:val="nil"/>
              <w:left w:val="nil"/>
              <w:bottom w:val="single" w:sz="4" w:space="0" w:color="auto"/>
              <w:right w:val="single" w:sz="4" w:space="0" w:color="auto"/>
            </w:tcBorders>
            <w:shd w:val="clear" w:color="auto" w:fill="auto"/>
            <w:noWrap/>
            <w:vAlign w:val="bottom"/>
            <w:hideMark/>
          </w:tcPr>
          <w:p w14:paraId="284C2306"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7,2</w:t>
            </w:r>
          </w:p>
        </w:tc>
        <w:tc>
          <w:tcPr>
            <w:tcW w:w="2977" w:type="dxa"/>
            <w:tcBorders>
              <w:top w:val="nil"/>
              <w:left w:val="nil"/>
              <w:bottom w:val="single" w:sz="4" w:space="0" w:color="auto"/>
              <w:right w:val="single" w:sz="4" w:space="0" w:color="auto"/>
            </w:tcBorders>
            <w:shd w:val="clear" w:color="auto" w:fill="auto"/>
            <w:noWrap/>
            <w:vAlign w:val="bottom"/>
            <w:hideMark/>
          </w:tcPr>
          <w:p w14:paraId="0BE852FB"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3D3C31A4"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02A6BB65"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Hurmi järv</w:t>
            </w:r>
          </w:p>
        </w:tc>
        <w:tc>
          <w:tcPr>
            <w:tcW w:w="1417" w:type="dxa"/>
            <w:tcBorders>
              <w:top w:val="nil"/>
              <w:left w:val="nil"/>
              <w:bottom w:val="single" w:sz="4" w:space="0" w:color="auto"/>
              <w:right w:val="single" w:sz="4" w:space="0" w:color="auto"/>
            </w:tcBorders>
            <w:shd w:val="clear" w:color="auto" w:fill="auto"/>
            <w:noWrap/>
            <w:vAlign w:val="bottom"/>
            <w:hideMark/>
          </w:tcPr>
          <w:p w14:paraId="516FC52B"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6,1</w:t>
            </w:r>
          </w:p>
        </w:tc>
        <w:tc>
          <w:tcPr>
            <w:tcW w:w="2977" w:type="dxa"/>
            <w:tcBorders>
              <w:top w:val="nil"/>
              <w:left w:val="nil"/>
              <w:bottom w:val="single" w:sz="4" w:space="0" w:color="auto"/>
              <w:right w:val="single" w:sz="4" w:space="0" w:color="auto"/>
            </w:tcBorders>
            <w:shd w:val="clear" w:color="auto" w:fill="auto"/>
            <w:noWrap/>
            <w:vAlign w:val="bottom"/>
            <w:hideMark/>
          </w:tcPr>
          <w:p w14:paraId="47EBD44C"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16297FBB"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94925BD"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lastRenderedPageBreak/>
              <w:t>Hüüdre</w:t>
            </w:r>
            <w:proofErr w:type="spellEnd"/>
            <w:r w:rsidRPr="00696688">
              <w:rPr>
                <w:rFonts w:eastAsia="Times New Roman" w:cs="Times New Roman"/>
                <w:color w:val="000000"/>
                <w:sz w:val="18"/>
                <w:szCs w:val="18"/>
                <w:lang w:eastAsia="et-EE"/>
              </w:rPr>
              <w:t xml:space="preserve"> järv</w:t>
            </w:r>
          </w:p>
        </w:tc>
        <w:tc>
          <w:tcPr>
            <w:tcW w:w="1417" w:type="dxa"/>
            <w:tcBorders>
              <w:top w:val="nil"/>
              <w:left w:val="nil"/>
              <w:bottom w:val="single" w:sz="4" w:space="0" w:color="auto"/>
              <w:right w:val="single" w:sz="4" w:space="0" w:color="auto"/>
            </w:tcBorders>
            <w:shd w:val="clear" w:color="auto" w:fill="auto"/>
            <w:noWrap/>
            <w:vAlign w:val="bottom"/>
            <w:hideMark/>
          </w:tcPr>
          <w:p w14:paraId="1639903D"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5,3</w:t>
            </w:r>
          </w:p>
        </w:tc>
        <w:tc>
          <w:tcPr>
            <w:tcW w:w="2977" w:type="dxa"/>
            <w:tcBorders>
              <w:top w:val="nil"/>
              <w:left w:val="nil"/>
              <w:bottom w:val="single" w:sz="4" w:space="0" w:color="auto"/>
              <w:right w:val="single" w:sz="4" w:space="0" w:color="auto"/>
            </w:tcBorders>
            <w:shd w:val="clear" w:color="auto" w:fill="auto"/>
            <w:noWrap/>
            <w:vAlign w:val="bottom"/>
            <w:hideMark/>
          </w:tcPr>
          <w:p w14:paraId="395F4010"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61928E68"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115DB36"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Kalmatjärv</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4E877BE3"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5,1</w:t>
            </w:r>
          </w:p>
        </w:tc>
        <w:tc>
          <w:tcPr>
            <w:tcW w:w="2977" w:type="dxa"/>
            <w:tcBorders>
              <w:top w:val="nil"/>
              <w:left w:val="nil"/>
              <w:bottom w:val="single" w:sz="4" w:space="0" w:color="auto"/>
              <w:right w:val="single" w:sz="4" w:space="0" w:color="auto"/>
            </w:tcBorders>
            <w:shd w:val="clear" w:color="auto" w:fill="auto"/>
            <w:noWrap/>
            <w:vAlign w:val="bottom"/>
            <w:hideMark/>
          </w:tcPr>
          <w:p w14:paraId="3EA88211"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1444DA54"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E6E0984"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Liinu</w:t>
            </w:r>
            <w:proofErr w:type="spellEnd"/>
            <w:r w:rsidRPr="00696688">
              <w:rPr>
                <w:rFonts w:eastAsia="Times New Roman" w:cs="Times New Roman"/>
                <w:color w:val="000000"/>
                <w:sz w:val="18"/>
                <w:szCs w:val="18"/>
                <w:lang w:eastAsia="et-EE"/>
              </w:rPr>
              <w:t xml:space="preserve"> järv</w:t>
            </w:r>
          </w:p>
        </w:tc>
        <w:tc>
          <w:tcPr>
            <w:tcW w:w="1417" w:type="dxa"/>
            <w:tcBorders>
              <w:top w:val="nil"/>
              <w:left w:val="nil"/>
              <w:bottom w:val="single" w:sz="4" w:space="0" w:color="auto"/>
              <w:right w:val="single" w:sz="4" w:space="0" w:color="auto"/>
            </w:tcBorders>
            <w:shd w:val="clear" w:color="auto" w:fill="auto"/>
            <w:noWrap/>
            <w:vAlign w:val="bottom"/>
            <w:hideMark/>
          </w:tcPr>
          <w:p w14:paraId="6E6FEFB5"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4,8</w:t>
            </w:r>
          </w:p>
        </w:tc>
        <w:tc>
          <w:tcPr>
            <w:tcW w:w="2977" w:type="dxa"/>
            <w:tcBorders>
              <w:top w:val="nil"/>
              <w:left w:val="nil"/>
              <w:bottom w:val="single" w:sz="4" w:space="0" w:color="auto"/>
              <w:right w:val="single" w:sz="4" w:space="0" w:color="auto"/>
            </w:tcBorders>
            <w:shd w:val="clear" w:color="auto" w:fill="auto"/>
            <w:noWrap/>
            <w:vAlign w:val="bottom"/>
            <w:hideMark/>
          </w:tcPr>
          <w:p w14:paraId="574BDC07"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4902ABD2"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0787D91"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Taki</w:t>
            </w:r>
            <w:proofErr w:type="spellEnd"/>
            <w:r w:rsidRPr="00696688">
              <w:rPr>
                <w:rFonts w:eastAsia="Times New Roman" w:cs="Times New Roman"/>
                <w:color w:val="000000"/>
                <w:sz w:val="18"/>
                <w:szCs w:val="18"/>
                <w:lang w:eastAsia="et-EE"/>
              </w:rPr>
              <w:t xml:space="preserve"> tiigid</w:t>
            </w:r>
          </w:p>
        </w:tc>
        <w:tc>
          <w:tcPr>
            <w:tcW w:w="1417" w:type="dxa"/>
            <w:tcBorders>
              <w:top w:val="nil"/>
              <w:left w:val="nil"/>
              <w:bottom w:val="single" w:sz="4" w:space="0" w:color="auto"/>
              <w:right w:val="single" w:sz="4" w:space="0" w:color="auto"/>
            </w:tcBorders>
            <w:shd w:val="clear" w:color="auto" w:fill="auto"/>
            <w:noWrap/>
            <w:vAlign w:val="bottom"/>
            <w:hideMark/>
          </w:tcPr>
          <w:p w14:paraId="1975EE3B"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3,6</w:t>
            </w:r>
          </w:p>
        </w:tc>
        <w:tc>
          <w:tcPr>
            <w:tcW w:w="2977" w:type="dxa"/>
            <w:tcBorders>
              <w:top w:val="nil"/>
              <w:left w:val="nil"/>
              <w:bottom w:val="single" w:sz="4" w:space="0" w:color="auto"/>
              <w:right w:val="single" w:sz="4" w:space="0" w:color="auto"/>
            </w:tcBorders>
            <w:shd w:val="clear" w:color="auto" w:fill="auto"/>
            <w:noWrap/>
            <w:vAlign w:val="bottom"/>
            <w:hideMark/>
          </w:tcPr>
          <w:p w14:paraId="5C411D02"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575EEAC7"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068665D1"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Linajärv (Kooraste Linajärv)</w:t>
            </w:r>
          </w:p>
        </w:tc>
        <w:tc>
          <w:tcPr>
            <w:tcW w:w="1417" w:type="dxa"/>
            <w:tcBorders>
              <w:top w:val="nil"/>
              <w:left w:val="nil"/>
              <w:bottom w:val="single" w:sz="4" w:space="0" w:color="auto"/>
              <w:right w:val="single" w:sz="4" w:space="0" w:color="auto"/>
            </w:tcBorders>
            <w:shd w:val="clear" w:color="auto" w:fill="auto"/>
            <w:noWrap/>
            <w:vAlign w:val="bottom"/>
            <w:hideMark/>
          </w:tcPr>
          <w:p w14:paraId="6CFCC430"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3,3</w:t>
            </w:r>
          </w:p>
        </w:tc>
        <w:tc>
          <w:tcPr>
            <w:tcW w:w="2977" w:type="dxa"/>
            <w:tcBorders>
              <w:top w:val="nil"/>
              <w:left w:val="nil"/>
              <w:bottom w:val="single" w:sz="4" w:space="0" w:color="auto"/>
              <w:right w:val="single" w:sz="4" w:space="0" w:color="auto"/>
            </w:tcBorders>
            <w:shd w:val="clear" w:color="auto" w:fill="auto"/>
            <w:noWrap/>
            <w:vAlign w:val="bottom"/>
            <w:hideMark/>
          </w:tcPr>
          <w:p w14:paraId="37FF474B"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00663356"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F61A8A9"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Vaaba järv</w:t>
            </w:r>
          </w:p>
        </w:tc>
        <w:tc>
          <w:tcPr>
            <w:tcW w:w="1417" w:type="dxa"/>
            <w:tcBorders>
              <w:top w:val="nil"/>
              <w:left w:val="nil"/>
              <w:bottom w:val="single" w:sz="4" w:space="0" w:color="auto"/>
              <w:right w:val="single" w:sz="4" w:space="0" w:color="auto"/>
            </w:tcBorders>
            <w:shd w:val="clear" w:color="auto" w:fill="auto"/>
            <w:noWrap/>
            <w:vAlign w:val="bottom"/>
            <w:hideMark/>
          </w:tcPr>
          <w:p w14:paraId="10904978"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3,2</w:t>
            </w:r>
          </w:p>
        </w:tc>
        <w:tc>
          <w:tcPr>
            <w:tcW w:w="2977" w:type="dxa"/>
            <w:tcBorders>
              <w:top w:val="nil"/>
              <w:left w:val="nil"/>
              <w:bottom w:val="single" w:sz="4" w:space="0" w:color="auto"/>
              <w:right w:val="single" w:sz="4" w:space="0" w:color="auto"/>
            </w:tcBorders>
            <w:shd w:val="clear" w:color="auto" w:fill="auto"/>
            <w:noWrap/>
            <w:vAlign w:val="bottom"/>
            <w:hideMark/>
          </w:tcPr>
          <w:p w14:paraId="0A5F2DA1"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07C5CEE3"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BCC2668"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Kovata</w:t>
            </w:r>
            <w:proofErr w:type="spellEnd"/>
            <w:r w:rsidRPr="00696688">
              <w:rPr>
                <w:rFonts w:eastAsia="Times New Roman" w:cs="Times New Roman"/>
                <w:color w:val="000000"/>
                <w:sz w:val="18"/>
                <w:szCs w:val="18"/>
                <w:lang w:eastAsia="et-EE"/>
              </w:rPr>
              <w:t xml:space="preserve"> järv</w:t>
            </w:r>
          </w:p>
        </w:tc>
        <w:tc>
          <w:tcPr>
            <w:tcW w:w="1417" w:type="dxa"/>
            <w:tcBorders>
              <w:top w:val="nil"/>
              <w:left w:val="nil"/>
              <w:bottom w:val="single" w:sz="4" w:space="0" w:color="auto"/>
              <w:right w:val="single" w:sz="4" w:space="0" w:color="auto"/>
            </w:tcBorders>
            <w:shd w:val="clear" w:color="auto" w:fill="auto"/>
            <w:noWrap/>
            <w:vAlign w:val="bottom"/>
            <w:hideMark/>
          </w:tcPr>
          <w:p w14:paraId="11EA5E85"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2,9</w:t>
            </w:r>
          </w:p>
        </w:tc>
        <w:tc>
          <w:tcPr>
            <w:tcW w:w="2977" w:type="dxa"/>
            <w:tcBorders>
              <w:top w:val="nil"/>
              <w:left w:val="nil"/>
              <w:bottom w:val="single" w:sz="4" w:space="0" w:color="auto"/>
              <w:right w:val="single" w:sz="4" w:space="0" w:color="auto"/>
            </w:tcBorders>
            <w:shd w:val="clear" w:color="auto" w:fill="auto"/>
            <w:noWrap/>
            <w:vAlign w:val="bottom"/>
            <w:hideMark/>
          </w:tcPr>
          <w:p w14:paraId="6738C40B"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52A6EE9E"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A9E9BBA"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Ahijärv (Piigandi Ahijärv)</w:t>
            </w:r>
          </w:p>
        </w:tc>
        <w:tc>
          <w:tcPr>
            <w:tcW w:w="1417" w:type="dxa"/>
            <w:tcBorders>
              <w:top w:val="nil"/>
              <w:left w:val="nil"/>
              <w:bottom w:val="single" w:sz="4" w:space="0" w:color="auto"/>
              <w:right w:val="single" w:sz="4" w:space="0" w:color="auto"/>
            </w:tcBorders>
            <w:shd w:val="clear" w:color="auto" w:fill="auto"/>
            <w:noWrap/>
            <w:vAlign w:val="bottom"/>
            <w:hideMark/>
          </w:tcPr>
          <w:p w14:paraId="41C9106D"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2,3</w:t>
            </w:r>
          </w:p>
        </w:tc>
        <w:tc>
          <w:tcPr>
            <w:tcW w:w="2977" w:type="dxa"/>
            <w:tcBorders>
              <w:top w:val="nil"/>
              <w:left w:val="nil"/>
              <w:bottom w:val="single" w:sz="4" w:space="0" w:color="auto"/>
              <w:right w:val="single" w:sz="4" w:space="0" w:color="auto"/>
            </w:tcBorders>
            <w:shd w:val="clear" w:color="auto" w:fill="auto"/>
            <w:noWrap/>
            <w:vAlign w:val="bottom"/>
            <w:hideMark/>
          </w:tcPr>
          <w:p w14:paraId="598807FA"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6B837B06"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91CF358"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Kogrõjärv</w:t>
            </w:r>
            <w:proofErr w:type="spellEnd"/>
            <w:r w:rsidRPr="00696688">
              <w:rPr>
                <w:rFonts w:eastAsia="Times New Roman" w:cs="Times New Roman"/>
                <w:color w:val="000000"/>
                <w:sz w:val="18"/>
                <w:szCs w:val="18"/>
                <w:lang w:eastAsia="et-EE"/>
              </w:rPr>
              <w:t xml:space="preserve"> (Piigandi </w:t>
            </w:r>
            <w:proofErr w:type="spellStart"/>
            <w:r w:rsidRPr="00696688">
              <w:rPr>
                <w:rFonts w:eastAsia="Times New Roman" w:cs="Times New Roman"/>
                <w:color w:val="000000"/>
                <w:sz w:val="18"/>
                <w:szCs w:val="18"/>
                <w:lang w:eastAsia="et-EE"/>
              </w:rPr>
              <w:t>Kogrõjärv</w:t>
            </w:r>
            <w:proofErr w:type="spellEnd"/>
            <w:r w:rsidRPr="00696688">
              <w:rPr>
                <w:rFonts w:eastAsia="Times New Roman" w:cs="Times New Roman"/>
                <w:color w:val="000000"/>
                <w:sz w:val="18"/>
                <w:szCs w:val="18"/>
                <w:lang w:eastAsia="et-EE"/>
              </w:rPr>
              <w:t>)</w:t>
            </w:r>
          </w:p>
        </w:tc>
        <w:tc>
          <w:tcPr>
            <w:tcW w:w="1417" w:type="dxa"/>
            <w:tcBorders>
              <w:top w:val="nil"/>
              <w:left w:val="nil"/>
              <w:bottom w:val="single" w:sz="4" w:space="0" w:color="auto"/>
              <w:right w:val="single" w:sz="4" w:space="0" w:color="auto"/>
            </w:tcBorders>
            <w:shd w:val="clear" w:color="auto" w:fill="auto"/>
            <w:noWrap/>
            <w:vAlign w:val="bottom"/>
            <w:hideMark/>
          </w:tcPr>
          <w:p w14:paraId="16B06FE8"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2,2</w:t>
            </w:r>
          </w:p>
        </w:tc>
        <w:tc>
          <w:tcPr>
            <w:tcW w:w="2977" w:type="dxa"/>
            <w:tcBorders>
              <w:top w:val="nil"/>
              <w:left w:val="nil"/>
              <w:bottom w:val="single" w:sz="4" w:space="0" w:color="auto"/>
              <w:right w:val="single" w:sz="4" w:space="0" w:color="auto"/>
            </w:tcBorders>
            <w:shd w:val="clear" w:color="auto" w:fill="auto"/>
            <w:noWrap/>
            <w:vAlign w:val="bottom"/>
            <w:hideMark/>
          </w:tcPr>
          <w:p w14:paraId="09C1D134"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09280674"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2E138BCB"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Kurvitsa järv (Kurvitsa veskijärv)</w:t>
            </w:r>
          </w:p>
        </w:tc>
        <w:tc>
          <w:tcPr>
            <w:tcW w:w="1417" w:type="dxa"/>
            <w:tcBorders>
              <w:top w:val="nil"/>
              <w:left w:val="nil"/>
              <w:bottom w:val="single" w:sz="4" w:space="0" w:color="auto"/>
              <w:right w:val="single" w:sz="4" w:space="0" w:color="auto"/>
            </w:tcBorders>
            <w:shd w:val="clear" w:color="auto" w:fill="auto"/>
            <w:noWrap/>
            <w:vAlign w:val="bottom"/>
            <w:hideMark/>
          </w:tcPr>
          <w:p w14:paraId="3EE6B2E7"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1,8</w:t>
            </w:r>
          </w:p>
        </w:tc>
        <w:tc>
          <w:tcPr>
            <w:tcW w:w="2977" w:type="dxa"/>
            <w:tcBorders>
              <w:top w:val="nil"/>
              <w:left w:val="nil"/>
              <w:bottom w:val="single" w:sz="4" w:space="0" w:color="auto"/>
              <w:right w:val="single" w:sz="4" w:space="0" w:color="auto"/>
            </w:tcBorders>
            <w:shd w:val="clear" w:color="auto" w:fill="auto"/>
            <w:noWrap/>
            <w:vAlign w:val="bottom"/>
            <w:hideMark/>
          </w:tcPr>
          <w:p w14:paraId="336A1EB0"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02E2F672"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F8C52AD" w14:textId="77B5FE06" w:rsidR="00363244" w:rsidRPr="00696688" w:rsidRDefault="00333AE5"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Hatsikõ</w:t>
            </w:r>
            <w:proofErr w:type="spellEnd"/>
            <w:r w:rsidR="00363244" w:rsidRPr="00696688">
              <w:rPr>
                <w:rFonts w:eastAsia="Times New Roman" w:cs="Times New Roman"/>
                <w:color w:val="000000"/>
                <w:sz w:val="18"/>
                <w:szCs w:val="18"/>
                <w:lang w:eastAsia="et-EE"/>
              </w:rPr>
              <w:t xml:space="preserve"> järv</w:t>
            </w:r>
          </w:p>
        </w:tc>
        <w:tc>
          <w:tcPr>
            <w:tcW w:w="1417" w:type="dxa"/>
            <w:tcBorders>
              <w:top w:val="nil"/>
              <w:left w:val="nil"/>
              <w:bottom w:val="single" w:sz="4" w:space="0" w:color="auto"/>
              <w:right w:val="single" w:sz="4" w:space="0" w:color="auto"/>
            </w:tcBorders>
            <w:shd w:val="clear" w:color="auto" w:fill="auto"/>
            <w:noWrap/>
            <w:vAlign w:val="bottom"/>
            <w:hideMark/>
          </w:tcPr>
          <w:p w14:paraId="254C9C14"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1,5</w:t>
            </w:r>
          </w:p>
        </w:tc>
        <w:tc>
          <w:tcPr>
            <w:tcW w:w="2977" w:type="dxa"/>
            <w:tcBorders>
              <w:top w:val="nil"/>
              <w:left w:val="nil"/>
              <w:bottom w:val="single" w:sz="4" w:space="0" w:color="auto"/>
              <w:right w:val="single" w:sz="4" w:space="0" w:color="auto"/>
            </w:tcBorders>
            <w:shd w:val="clear" w:color="auto" w:fill="auto"/>
            <w:noWrap/>
            <w:vAlign w:val="bottom"/>
            <w:hideMark/>
          </w:tcPr>
          <w:p w14:paraId="070C6DF5"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0910B936"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8152DDB"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Laanõperä</w:t>
            </w:r>
            <w:proofErr w:type="spellEnd"/>
            <w:r w:rsidRPr="00696688">
              <w:rPr>
                <w:rFonts w:eastAsia="Times New Roman" w:cs="Times New Roman"/>
                <w:color w:val="000000"/>
                <w:sz w:val="18"/>
                <w:szCs w:val="18"/>
                <w:lang w:eastAsia="et-EE"/>
              </w:rPr>
              <w:t xml:space="preserve"> </w:t>
            </w:r>
            <w:proofErr w:type="spellStart"/>
            <w:r w:rsidRPr="00696688">
              <w:rPr>
                <w:rFonts w:eastAsia="Times New Roman" w:cs="Times New Roman"/>
                <w:color w:val="000000"/>
                <w:sz w:val="18"/>
                <w:szCs w:val="18"/>
                <w:lang w:eastAsia="et-EE"/>
              </w:rPr>
              <w:t>lump</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3F8D1E7A"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1,2</w:t>
            </w:r>
          </w:p>
        </w:tc>
        <w:tc>
          <w:tcPr>
            <w:tcW w:w="2977" w:type="dxa"/>
            <w:tcBorders>
              <w:top w:val="nil"/>
              <w:left w:val="nil"/>
              <w:bottom w:val="single" w:sz="4" w:space="0" w:color="auto"/>
              <w:right w:val="single" w:sz="4" w:space="0" w:color="auto"/>
            </w:tcBorders>
            <w:shd w:val="clear" w:color="auto" w:fill="auto"/>
            <w:noWrap/>
            <w:vAlign w:val="bottom"/>
            <w:hideMark/>
          </w:tcPr>
          <w:p w14:paraId="23D6F8BA"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2800C83D"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19E0496"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Sulõndu</w:t>
            </w:r>
            <w:proofErr w:type="spellEnd"/>
            <w:r w:rsidRPr="00696688">
              <w:rPr>
                <w:rFonts w:eastAsia="Times New Roman" w:cs="Times New Roman"/>
                <w:color w:val="000000"/>
                <w:sz w:val="18"/>
                <w:szCs w:val="18"/>
                <w:lang w:eastAsia="et-EE"/>
              </w:rPr>
              <w:t xml:space="preserve"> järv (Piigandi tiik)</w:t>
            </w:r>
          </w:p>
        </w:tc>
        <w:tc>
          <w:tcPr>
            <w:tcW w:w="1417" w:type="dxa"/>
            <w:tcBorders>
              <w:top w:val="nil"/>
              <w:left w:val="nil"/>
              <w:bottom w:val="single" w:sz="4" w:space="0" w:color="auto"/>
              <w:right w:val="single" w:sz="4" w:space="0" w:color="auto"/>
            </w:tcBorders>
            <w:shd w:val="clear" w:color="auto" w:fill="auto"/>
            <w:noWrap/>
            <w:vAlign w:val="bottom"/>
            <w:hideMark/>
          </w:tcPr>
          <w:p w14:paraId="0622E2A3"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1,1</w:t>
            </w:r>
          </w:p>
        </w:tc>
        <w:tc>
          <w:tcPr>
            <w:tcW w:w="2977" w:type="dxa"/>
            <w:tcBorders>
              <w:top w:val="nil"/>
              <w:left w:val="nil"/>
              <w:bottom w:val="single" w:sz="4" w:space="0" w:color="auto"/>
              <w:right w:val="single" w:sz="4" w:space="0" w:color="auto"/>
            </w:tcBorders>
            <w:shd w:val="clear" w:color="auto" w:fill="auto"/>
            <w:noWrap/>
            <w:vAlign w:val="bottom"/>
            <w:hideMark/>
          </w:tcPr>
          <w:p w14:paraId="035D2929"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199A1EC3"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10E846E"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Perätsjärv</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64FB599C"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w:t>
            </w:r>
          </w:p>
        </w:tc>
        <w:tc>
          <w:tcPr>
            <w:tcW w:w="2977" w:type="dxa"/>
            <w:tcBorders>
              <w:top w:val="nil"/>
              <w:left w:val="nil"/>
              <w:bottom w:val="single" w:sz="4" w:space="0" w:color="auto"/>
              <w:right w:val="single" w:sz="4" w:space="0" w:color="auto"/>
            </w:tcBorders>
            <w:shd w:val="clear" w:color="auto" w:fill="auto"/>
            <w:noWrap/>
            <w:vAlign w:val="bottom"/>
            <w:hideMark/>
          </w:tcPr>
          <w:p w14:paraId="19A993DC"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w:t>
            </w:r>
            <w:r w:rsidR="0043324E" w:rsidRPr="00696688">
              <w:rPr>
                <w:rFonts w:eastAsia="Times New Roman" w:cs="Times New Roman"/>
                <w:color w:val="000000"/>
                <w:sz w:val="18"/>
                <w:szCs w:val="18"/>
                <w:lang w:eastAsia="et-EE"/>
              </w:rPr>
              <w:t xml:space="preserve"> veekogu</w:t>
            </w:r>
          </w:p>
        </w:tc>
      </w:tr>
      <w:tr w:rsidR="00363244" w:rsidRPr="00696688" w14:paraId="59EF2DEE"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89AEF63"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Rängä</w:t>
            </w:r>
            <w:proofErr w:type="spellEnd"/>
            <w:r w:rsidRPr="00696688">
              <w:rPr>
                <w:rFonts w:eastAsia="Times New Roman" w:cs="Times New Roman"/>
                <w:color w:val="000000"/>
                <w:sz w:val="18"/>
                <w:szCs w:val="18"/>
                <w:lang w:eastAsia="et-EE"/>
              </w:rPr>
              <w:t xml:space="preserve"> lombid</w:t>
            </w:r>
          </w:p>
        </w:tc>
        <w:tc>
          <w:tcPr>
            <w:tcW w:w="1417" w:type="dxa"/>
            <w:tcBorders>
              <w:top w:val="nil"/>
              <w:left w:val="nil"/>
              <w:bottom w:val="single" w:sz="4" w:space="0" w:color="auto"/>
              <w:right w:val="single" w:sz="4" w:space="0" w:color="auto"/>
            </w:tcBorders>
            <w:shd w:val="clear" w:color="auto" w:fill="auto"/>
            <w:noWrap/>
            <w:vAlign w:val="bottom"/>
            <w:hideMark/>
          </w:tcPr>
          <w:p w14:paraId="7ADE8CEA"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w:t>
            </w:r>
          </w:p>
        </w:tc>
        <w:tc>
          <w:tcPr>
            <w:tcW w:w="2977" w:type="dxa"/>
            <w:tcBorders>
              <w:top w:val="nil"/>
              <w:left w:val="nil"/>
              <w:bottom w:val="single" w:sz="4" w:space="0" w:color="auto"/>
              <w:right w:val="single" w:sz="4" w:space="0" w:color="auto"/>
            </w:tcBorders>
            <w:shd w:val="clear" w:color="auto" w:fill="auto"/>
            <w:noWrap/>
            <w:vAlign w:val="bottom"/>
            <w:hideMark/>
          </w:tcPr>
          <w:p w14:paraId="46D0F90C"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016D5ABD"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7C1E4DE"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Linnõjärv</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475F794"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0,8</w:t>
            </w:r>
          </w:p>
        </w:tc>
        <w:tc>
          <w:tcPr>
            <w:tcW w:w="2977" w:type="dxa"/>
            <w:tcBorders>
              <w:top w:val="nil"/>
              <w:left w:val="nil"/>
              <w:bottom w:val="single" w:sz="4" w:space="0" w:color="auto"/>
              <w:right w:val="single" w:sz="4" w:space="0" w:color="auto"/>
            </w:tcBorders>
            <w:shd w:val="clear" w:color="auto" w:fill="auto"/>
            <w:noWrap/>
            <w:vAlign w:val="bottom"/>
            <w:hideMark/>
          </w:tcPr>
          <w:p w14:paraId="6CA7EE49"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3B171C1C"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B3EADA5"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Rängä</w:t>
            </w:r>
            <w:proofErr w:type="spellEnd"/>
            <w:r w:rsidRPr="00696688">
              <w:rPr>
                <w:rFonts w:eastAsia="Times New Roman" w:cs="Times New Roman"/>
                <w:color w:val="000000"/>
                <w:sz w:val="18"/>
                <w:szCs w:val="18"/>
                <w:lang w:eastAsia="et-EE"/>
              </w:rPr>
              <w:t xml:space="preserve"> järv</w:t>
            </w:r>
          </w:p>
        </w:tc>
        <w:tc>
          <w:tcPr>
            <w:tcW w:w="1417" w:type="dxa"/>
            <w:tcBorders>
              <w:top w:val="nil"/>
              <w:left w:val="nil"/>
              <w:bottom w:val="single" w:sz="4" w:space="0" w:color="auto"/>
              <w:right w:val="single" w:sz="4" w:space="0" w:color="auto"/>
            </w:tcBorders>
            <w:shd w:val="clear" w:color="auto" w:fill="auto"/>
            <w:noWrap/>
            <w:vAlign w:val="bottom"/>
            <w:hideMark/>
          </w:tcPr>
          <w:p w14:paraId="0E987A7F"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0,8</w:t>
            </w:r>
          </w:p>
        </w:tc>
        <w:tc>
          <w:tcPr>
            <w:tcW w:w="2977" w:type="dxa"/>
            <w:tcBorders>
              <w:top w:val="nil"/>
              <w:left w:val="nil"/>
              <w:bottom w:val="single" w:sz="4" w:space="0" w:color="auto"/>
              <w:right w:val="single" w:sz="4" w:space="0" w:color="auto"/>
            </w:tcBorders>
            <w:shd w:val="clear" w:color="auto" w:fill="auto"/>
            <w:noWrap/>
            <w:vAlign w:val="bottom"/>
            <w:hideMark/>
          </w:tcPr>
          <w:p w14:paraId="0AA01A21"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15F38C32"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009E39E3"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Magari</w:t>
            </w:r>
            <w:proofErr w:type="spellEnd"/>
            <w:r w:rsidRPr="00696688">
              <w:rPr>
                <w:rFonts w:eastAsia="Times New Roman" w:cs="Times New Roman"/>
                <w:color w:val="000000"/>
                <w:sz w:val="18"/>
                <w:szCs w:val="18"/>
                <w:lang w:eastAsia="et-EE"/>
              </w:rPr>
              <w:t xml:space="preserve"> järv (Magasi paisjärv)</w:t>
            </w:r>
          </w:p>
        </w:tc>
        <w:tc>
          <w:tcPr>
            <w:tcW w:w="1417" w:type="dxa"/>
            <w:tcBorders>
              <w:top w:val="nil"/>
              <w:left w:val="nil"/>
              <w:bottom w:val="single" w:sz="4" w:space="0" w:color="auto"/>
              <w:right w:val="single" w:sz="4" w:space="0" w:color="auto"/>
            </w:tcBorders>
            <w:shd w:val="clear" w:color="auto" w:fill="auto"/>
            <w:noWrap/>
            <w:vAlign w:val="bottom"/>
            <w:hideMark/>
          </w:tcPr>
          <w:p w14:paraId="511F7987"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0,7</w:t>
            </w:r>
          </w:p>
        </w:tc>
        <w:tc>
          <w:tcPr>
            <w:tcW w:w="2977" w:type="dxa"/>
            <w:tcBorders>
              <w:top w:val="nil"/>
              <w:left w:val="nil"/>
              <w:bottom w:val="single" w:sz="4" w:space="0" w:color="auto"/>
              <w:right w:val="single" w:sz="4" w:space="0" w:color="auto"/>
            </w:tcBorders>
            <w:shd w:val="clear" w:color="auto" w:fill="auto"/>
            <w:noWrap/>
            <w:vAlign w:val="bottom"/>
            <w:hideMark/>
          </w:tcPr>
          <w:p w14:paraId="3F86157F"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015C4D44"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B561296"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Saia järv (Põlgaste paisjärv)</w:t>
            </w:r>
          </w:p>
        </w:tc>
        <w:tc>
          <w:tcPr>
            <w:tcW w:w="1417" w:type="dxa"/>
            <w:tcBorders>
              <w:top w:val="nil"/>
              <w:left w:val="nil"/>
              <w:bottom w:val="single" w:sz="4" w:space="0" w:color="auto"/>
              <w:right w:val="single" w:sz="4" w:space="0" w:color="auto"/>
            </w:tcBorders>
            <w:shd w:val="clear" w:color="auto" w:fill="auto"/>
            <w:noWrap/>
            <w:vAlign w:val="bottom"/>
            <w:hideMark/>
          </w:tcPr>
          <w:p w14:paraId="7013D5B6"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0,7</w:t>
            </w:r>
          </w:p>
        </w:tc>
        <w:tc>
          <w:tcPr>
            <w:tcW w:w="2977" w:type="dxa"/>
            <w:tcBorders>
              <w:top w:val="nil"/>
              <w:left w:val="nil"/>
              <w:bottom w:val="single" w:sz="4" w:space="0" w:color="auto"/>
              <w:right w:val="single" w:sz="4" w:space="0" w:color="auto"/>
            </w:tcBorders>
            <w:shd w:val="clear" w:color="auto" w:fill="auto"/>
            <w:noWrap/>
            <w:vAlign w:val="bottom"/>
            <w:hideMark/>
          </w:tcPr>
          <w:p w14:paraId="43FAA36C"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3E98205E"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D0CD3D0"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Kooraste paisjärv</w:t>
            </w:r>
          </w:p>
        </w:tc>
        <w:tc>
          <w:tcPr>
            <w:tcW w:w="1417" w:type="dxa"/>
            <w:tcBorders>
              <w:top w:val="nil"/>
              <w:left w:val="nil"/>
              <w:bottom w:val="single" w:sz="4" w:space="0" w:color="auto"/>
              <w:right w:val="single" w:sz="4" w:space="0" w:color="auto"/>
            </w:tcBorders>
            <w:shd w:val="clear" w:color="auto" w:fill="auto"/>
            <w:noWrap/>
            <w:vAlign w:val="bottom"/>
            <w:hideMark/>
          </w:tcPr>
          <w:p w14:paraId="0026AF8E"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0,5</w:t>
            </w:r>
          </w:p>
        </w:tc>
        <w:tc>
          <w:tcPr>
            <w:tcW w:w="2977" w:type="dxa"/>
            <w:tcBorders>
              <w:top w:val="nil"/>
              <w:left w:val="nil"/>
              <w:bottom w:val="single" w:sz="4" w:space="0" w:color="auto"/>
              <w:right w:val="single" w:sz="4" w:space="0" w:color="auto"/>
            </w:tcBorders>
            <w:shd w:val="clear" w:color="auto" w:fill="auto"/>
            <w:noWrap/>
            <w:vAlign w:val="bottom"/>
            <w:hideMark/>
          </w:tcPr>
          <w:p w14:paraId="6729831F"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30F7F827"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D1E91C9"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xml:space="preserve">Ploomi </w:t>
            </w:r>
            <w:proofErr w:type="spellStart"/>
            <w:r w:rsidRPr="00696688">
              <w:rPr>
                <w:rFonts w:eastAsia="Times New Roman" w:cs="Times New Roman"/>
                <w:color w:val="000000"/>
                <w:sz w:val="18"/>
                <w:szCs w:val="18"/>
                <w:lang w:eastAsia="et-EE"/>
              </w:rPr>
              <w:t>lump</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48CBAB7A"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0,5</w:t>
            </w:r>
          </w:p>
        </w:tc>
        <w:tc>
          <w:tcPr>
            <w:tcW w:w="2977" w:type="dxa"/>
            <w:tcBorders>
              <w:top w:val="nil"/>
              <w:left w:val="nil"/>
              <w:bottom w:val="single" w:sz="4" w:space="0" w:color="auto"/>
              <w:right w:val="single" w:sz="4" w:space="0" w:color="auto"/>
            </w:tcBorders>
            <w:shd w:val="clear" w:color="auto" w:fill="auto"/>
            <w:noWrap/>
            <w:vAlign w:val="bottom"/>
            <w:hideMark/>
          </w:tcPr>
          <w:p w14:paraId="487E510B"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59A5CC20"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3F7ABE3" w14:textId="77777777" w:rsidR="00363244" w:rsidRPr="00696688" w:rsidRDefault="00363244" w:rsidP="00363244">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Üüvjärv</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3F89F463"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0,3</w:t>
            </w:r>
          </w:p>
        </w:tc>
        <w:tc>
          <w:tcPr>
            <w:tcW w:w="2977" w:type="dxa"/>
            <w:tcBorders>
              <w:top w:val="nil"/>
              <w:left w:val="nil"/>
              <w:bottom w:val="single" w:sz="4" w:space="0" w:color="auto"/>
              <w:right w:val="single" w:sz="4" w:space="0" w:color="auto"/>
            </w:tcBorders>
            <w:shd w:val="clear" w:color="auto" w:fill="auto"/>
            <w:noWrap/>
            <w:vAlign w:val="bottom"/>
            <w:hideMark/>
          </w:tcPr>
          <w:p w14:paraId="2A715A66"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363244" w:rsidRPr="00696688" w14:paraId="08FCD27C" w14:textId="77777777" w:rsidTr="0043324E">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894D5FF"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Kaarasuu järv/Valli lomp (</w:t>
            </w:r>
            <w:proofErr w:type="spellStart"/>
            <w:r w:rsidRPr="00696688">
              <w:rPr>
                <w:rFonts w:eastAsia="Times New Roman" w:cs="Times New Roman"/>
                <w:color w:val="000000"/>
                <w:sz w:val="18"/>
                <w:szCs w:val="18"/>
                <w:lang w:eastAsia="et-EE"/>
              </w:rPr>
              <w:t>Kaarasoo</w:t>
            </w:r>
            <w:proofErr w:type="spellEnd"/>
            <w:r w:rsidRPr="00696688">
              <w:rPr>
                <w:rFonts w:eastAsia="Times New Roman" w:cs="Times New Roman"/>
                <w:color w:val="000000"/>
                <w:sz w:val="18"/>
                <w:szCs w:val="18"/>
                <w:lang w:eastAsia="et-EE"/>
              </w:rPr>
              <w:t xml:space="preserve"> järv)</w:t>
            </w:r>
          </w:p>
        </w:tc>
        <w:tc>
          <w:tcPr>
            <w:tcW w:w="1417" w:type="dxa"/>
            <w:tcBorders>
              <w:top w:val="nil"/>
              <w:left w:val="nil"/>
              <w:bottom w:val="single" w:sz="4" w:space="0" w:color="auto"/>
              <w:right w:val="single" w:sz="4" w:space="0" w:color="auto"/>
            </w:tcBorders>
            <w:shd w:val="clear" w:color="auto" w:fill="auto"/>
            <w:noWrap/>
            <w:vAlign w:val="bottom"/>
            <w:hideMark/>
          </w:tcPr>
          <w:p w14:paraId="10E26078" w14:textId="77777777" w:rsidR="00363244" w:rsidRPr="00696688" w:rsidRDefault="00363244" w:rsidP="00363244">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0,2</w:t>
            </w:r>
          </w:p>
        </w:tc>
        <w:tc>
          <w:tcPr>
            <w:tcW w:w="2977" w:type="dxa"/>
            <w:tcBorders>
              <w:top w:val="nil"/>
              <w:left w:val="nil"/>
              <w:bottom w:val="single" w:sz="4" w:space="0" w:color="auto"/>
              <w:right w:val="single" w:sz="4" w:space="0" w:color="auto"/>
            </w:tcBorders>
            <w:shd w:val="clear" w:color="auto" w:fill="auto"/>
            <w:noWrap/>
            <w:vAlign w:val="bottom"/>
            <w:hideMark/>
          </w:tcPr>
          <w:p w14:paraId="579BA459" w14:textId="77777777" w:rsidR="00363244" w:rsidRPr="00696688" w:rsidRDefault="00363244" w:rsidP="00363244">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bl>
    <w:p w14:paraId="6623A4F4" w14:textId="57C308C4" w:rsidR="00363244" w:rsidRPr="00696688" w:rsidRDefault="0043324E" w:rsidP="00DB7379">
      <w:pPr>
        <w:rPr>
          <w:i/>
        </w:rPr>
      </w:pPr>
      <w:r w:rsidRPr="00696688">
        <w:rPr>
          <w:i/>
        </w:rPr>
        <w:t xml:space="preserve">(Andmed: </w:t>
      </w:r>
      <w:r w:rsidR="00E07087" w:rsidRPr="00E07087">
        <w:rPr>
          <w:i/>
        </w:rPr>
        <w:t>Keskkonnaregister</w:t>
      </w:r>
      <w:r w:rsidRPr="00E07087">
        <w:rPr>
          <w:i/>
        </w:rPr>
        <w:t>)</w:t>
      </w:r>
    </w:p>
    <w:p w14:paraId="007C108B" w14:textId="789DD764" w:rsidR="00887EB5" w:rsidRPr="00E07087" w:rsidRDefault="00887EB5" w:rsidP="00887EB5">
      <w:pPr>
        <w:pStyle w:val="Caption"/>
        <w:keepNext/>
        <w:rPr>
          <w:i/>
          <w:color w:val="auto"/>
          <w:sz w:val="20"/>
          <w:szCs w:val="20"/>
        </w:rPr>
      </w:pPr>
      <w:r w:rsidRPr="00E07087">
        <w:rPr>
          <w:i/>
          <w:color w:val="auto"/>
          <w:sz w:val="20"/>
          <w:szCs w:val="20"/>
        </w:rPr>
        <w:t xml:space="preserve">Tabel </w:t>
      </w:r>
      <w:r w:rsidR="00E07087" w:rsidRPr="00E07087">
        <w:rPr>
          <w:i/>
          <w:color w:val="auto"/>
          <w:sz w:val="20"/>
          <w:szCs w:val="20"/>
        </w:rPr>
        <w:t>9</w:t>
      </w:r>
      <w:r w:rsidRPr="00E07087">
        <w:rPr>
          <w:i/>
          <w:color w:val="auto"/>
          <w:sz w:val="20"/>
          <w:szCs w:val="20"/>
        </w:rPr>
        <w:t xml:space="preserve">. </w:t>
      </w:r>
      <w:r w:rsidRPr="00E07087">
        <w:rPr>
          <w:b w:val="0"/>
          <w:i/>
          <w:color w:val="auto"/>
          <w:sz w:val="20"/>
          <w:szCs w:val="20"/>
        </w:rPr>
        <w:t>Kanepi vallas asuvad vooluveekogud</w:t>
      </w:r>
    </w:p>
    <w:tbl>
      <w:tblPr>
        <w:tblW w:w="8945" w:type="dxa"/>
        <w:tblInd w:w="56" w:type="dxa"/>
        <w:tblCellMar>
          <w:left w:w="70" w:type="dxa"/>
          <w:right w:w="70" w:type="dxa"/>
        </w:tblCellMar>
        <w:tblLook w:val="04A0" w:firstRow="1" w:lastRow="0" w:firstColumn="1" w:lastColumn="0" w:noHBand="0" w:noVBand="1"/>
      </w:tblPr>
      <w:tblGrid>
        <w:gridCol w:w="2282"/>
        <w:gridCol w:w="810"/>
        <w:gridCol w:w="1134"/>
        <w:gridCol w:w="1985"/>
        <w:gridCol w:w="2734"/>
      </w:tblGrid>
      <w:tr w:rsidR="00887EB5" w:rsidRPr="00696688" w14:paraId="0088038E" w14:textId="77777777" w:rsidTr="00887EB5">
        <w:trPr>
          <w:trHeight w:val="225"/>
        </w:trPr>
        <w:tc>
          <w:tcPr>
            <w:tcW w:w="2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934730" w14:textId="77777777" w:rsidR="0043324E" w:rsidRPr="00696688" w:rsidRDefault="0043324E" w:rsidP="00887EB5">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Vooluveekogud</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71EDA19" w14:textId="77777777" w:rsidR="0043324E" w:rsidRPr="00696688" w:rsidRDefault="0043324E" w:rsidP="00887EB5">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Pikkus (km)</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5A1D85F" w14:textId="77777777" w:rsidR="0043324E" w:rsidRPr="00696688" w:rsidRDefault="0043324E" w:rsidP="00887EB5">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Valgala (km</w:t>
            </w:r>
            <w:r w:rsidRPr="00696688">
              <w:rPr>
                <w:rFonts w:eastAsia="Times New Roman" w:cs="Times New Roman"/>
                <w:b/>
                <w:color w:val="000000"/>
                <w:sz w:val="18"/>
                <w:szCs w:val="18"/>
                <w:vertAlign w:val="superscript"/>
                <w:lang w:eastAsia="et-EE"/>
              </w:rPr>
              <w:t>2</w:t>
            </w:r>
            <w:r w:rsidRPr="00696688">
              <w:rPr>
                <w:rFonts w:eastAsia="Times New Roman" w:cs="Times New Roman"/>
                <w:b/>
                <w:color w:val="000000"/>
                <w:sz w:val="18"/>
                <w:szCs w:val="18"/>
                <w:lang w:eastAsia="et-EE"/>
              </w:rPr>
              <w:t>)</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F68A3B" w14:textId="77777777" w:rsidR="0043324E" w:rsidRPr="00696688" w:rsidRDefault="0043324E" w:rsidP="00887EB5">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Veekogu, kuhu suubub</w:t>
            </w:r>
          </w:p>
        </w:tc>
        <w:tc>
          <w:tcPr>
            <w:tcW w:w="27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921CB7B" w14:textId="77777777" w:rsidR="0043324E" w:rsidRPr="00696688" w:rsidRDefault="0043324E" w:rsidP="00887EB5">
            <w:pPr>
              <w:spacing w:after="0" w:line="240" w:lineRule="auto"/>
              <w:jc w:val="center"/>
              <w:rPr>
                <w:rFonts w:eastAsia="Times New Roman" w:cs="Times New Roman"/>
                <w:b/>
                <w:color w:val="000000"/>
                <w:sz w:val="18"/>
                <w:szCs w:val="18"/>
                <w:lang w:eastAsia="et-EE"/>
              </w:rPr>
            </w:pPr>
            <w:r w:rsidRPr="00696688">
              <w:rPr>
                <w:rFonts w:eastAsia="Times New Roman" w:cs="Times New Roman"/>
                <w:b/>
                <w:color w:val="000000"/>
                <w:sz w:val="18"/>
                <w:szCs w:val="18"/>
                <w:lang w:eastAsia="et-EE"/>
              </w:rPr>
              <w:t>Märkused</w:t>
            </w:r>
          </w:p>
        </w:tc>
      </w:tr>
      <w:tr w:rsidR="00887EB5" w:rsidRPr="00696688" w14:paraId="70731B5E"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CFD1834"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Võhandu jõgi</w:t>
            </w:r>
          </w:p>
        </w:tc>
        <w:tc>
          <w:tcPr>
            <w:tcW w:w="810" w:type="dxa"/>
            <w:tcBorders>
              <w:top w:val="nil"/>
              <w:left w:val="nil"/>
              <w:bottom w:val="single" w:sz="4" w:space="0" w:color="auto"/>
              <w:right w:val="single" w:sz="4" w:space="0" w:color="auto"/>
            </w:tcBorders>
            <w:shd w:val="clear" w:color="auto" w:fill="auto"/>
            <w:noWrap/>
            <w:vAlign w:val="bottom"/>
            <w:hideMark/>
          </w:tcPr>
          <w:p w14:paraId="149676E2"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179,4</w:t>
            </w:r>
          </w:p>
        </w:tc>
        <w:tc>
          <w:tcPr>
            <w:tcW w:w="1134" w:type="dxa"/>
            <w:tcBorders>
              <w:top w:val="nil"/>
              <w:left w:val="nil"/>
              <w:bottom w:val="single" w:sz="4" w:space="0" w:color="auto"/>
              <w:right w:val="single" w:sz="4" w:space="0" w:color="auto"/>
            </w:tcBorders>
            <w:shd w:val="clear" w:color="auto" w:fill="auto"/>
            <w:noWrap/>
            <w:vAlign w:val="bottom"/>
            <w:hideMark/>
          </w:tcPr>
          <w:p w14:paraId="6B5B8202"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1401,7</w:t>
            </w:r>
          </w:p>
        </w:tc>
        <w:tc>
          <w:tcPr>
            <w:tcW w:w="1985" w:type="dxa"/>
            <w:tcBorders>
              <w:top w:val="nil"/>
              <w:left w:val="nil"/>
              <w:bottom w:val="single" w:sz="4" w:space="0" w:color="auto"/>
              <w:right w:val="single" w:sz="4" w:space="0" w:color="auto"/>
            </w:tcBorders>
            <w:shd w:val="clear" w:color="auto" w:fill="auto"/>
            <w:noWrap/>
            <w:vAlign w:val="bottom"/>
            <w:hideMark/>
          </w:tcPr>
          <w:p w14:paraId="309772A0"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Peipsi järv</w:t>
            </w:r>
          </w:p>
        </w:tc>
        <w:tc>
          <w:tcPr>
            <w:tcW w:w="2734" w:type="dxa"/>
            <w:tcBorders>
              <w:top w:val="nil"/>
              <w:left w:val="nil"/>
              <w:bottom w:val="single" w:sz="4" w:space="0" w:color="auto"/>
              <w:right w:val="single" w:sz="4" w:space="0" w:color="auto"/>
            </w:tcBorders>
            <w:shd w:val="clear" w:color="auto" w:fill="auto"/>
            <w:noWrap/>
            <w:vAlign w:val="bottom"/>
            <w:hideMark/>
          </w:tcPr>
          <w:p w14:paraId="3D152D2E"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 veekogu</w:t>
            </w:r>
          </w:p>
        </w:tc>
      </w:tr>
      <w:tr w:rsidR="00887EB5" w:rsidRPr="00696688" w14:paraId="4E370469"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0AEDE74D"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Ahja jõgi</w:t>
            </w:r>
          </w:p>
        </w:tc>
        <w:tc>
          <w:tcPr>
            <w:tcW w:w="810" w:type="dxa"/>
            <w:tcBorders>
              <w:top w:val="nil"/>
              <w:left w:val="nil"/>
              <w:bottom w:val="single" w:sz="4" w:space="0" w:color="auto"/>
              <w:right w:val="single" w:sz="4" w:space="0" w:color="auto"/>
            </w:tcBorders>
            <w:shd w:val="clear" w:color="auto" w:fill="auto"/>
            <w:noWrap/>
            <w:vAlign w:val="bottom"/>
            <w:hideMark/>
          </w:tcPr>
          <w:p w14:paraId="63CF3C14"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107,3</w:t>
            </w:r>
          </w:p>
        </w:tc>
        <w:tc>
          <w:tcPr>
            <w:tcW w:w="1134" w:type="dxa"/>
            <w:tcBorders>
              <w:top w:val="nil"/>
              <w:left w:val="nil"/>
              <w:bottom w:val="single" w:sz="4" w:space="0" w:color="auto"/>
              <w:right w:val="single" w:sz="4" w:space="0" w:color="auto"/>
            </w:tcBorders>
            <w:shd w:val="clear" w:color="auto" w:fill="auto"/>
            <w:noWrap/>
            <w:vAlign w:val="bottom"/>
            <w:hideMark/>
          </w:tcPr>
          <w:p w14:paraId="2040B391"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1074,3</w:t>
            </w:r>
          </w:p>
        </w:tc>
        <w:tc>
          <w:tcPr>
            <w:tcW w:w="1985" w:type="dxa"/>
            <w:tcBorders>
              <w:top w:val="nil"/>
              <w:left w:val="nil"/>
              <w:bottom w:val="single" w:sz="4" w:space="0" w:color="auto"/>
              <w:right w:val="single" w:sz="4" w:space="0" w:color="auto"/>
            </w:tcBorders>
            <w:shd w:val="clear" w:color="auto" w:fill="auto"/>
            <w:noWrap/>
            <w:vAlign w:val="bottom"/>
            <w:hideMark/>
          </w:tcPr>
          <w:p w14:paraId="6D359585"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Emajõgi</w:t>
            </w:r>
          </w:p>
        </w:tc>
        <w:tc>
          <w:tcPr>
            <w:tcW w:w="2734" w:type="dxa"/>
            <w:tcBorders>
              <w:top w:val="nil"/>
              <w:left w:val="nil"/>
              <w:bottom w:val="single" w:sz="4" w:space="0" w:color="auto"/>
              <w:right w:val="single" w:sz="4" w:space="0" w:color="auto"/>
            </w:tcBorders>
            <w:shd w:val="clear" w:color="auto" w:fill="auto"/>
            <w:noWrap/>
            <w:vAlign w:val="bottom"/>
            <w:hideMark/>
          </w:tcPr>
          <w:p w14:paraId="3BB5F2F9"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 veekogu</w:t>
            </w:r>
          </w:p>
        </w:tc>
      </w:tr>
      <w:tr w:rsidR="00887EB5" w:rsidRPr="00696688" w14:paraId="3E0182DE"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2FB114B3"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Orajõgi</w:t>
            </w:r>
          </w:p>
        </w:tc>
        <w:tc>
          <w:tcPr>
            <w:tcW w:w="810" w:type="dxa"/>
            <w:tcBorders>
              <w:top w:val="nil"/>
              <w:left w:val="nil"/>
              <w:bottom w:val="single" w:sz="4" w:space="0" w:color="auto"/>
              <w:right w:val="single" w:sz="4" w:space="0" w:color="auto"/>
            </w:tcBorders>
            <w:shd w:val="clear" w:color="auto" w:fill="auto"/>
            <w:noWrap/>
            <w:vAlign w:val="bottom"/>
            <w:hideMark/>
          </w:tcPr>
          <w:p w14:paraId="3773E7BA"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45,2</w:t>
            </w:r>
          </w:p>
        </w:tc>
        <w:tc>
          <w:tcPr>
            <w:tcW w:w="1134" w:type="dxa"/>
            <w:tcBorders>
              <w:top w:val="nil"/>
              <w:left w:val="nil"/>
              <w:bottom w:val="single" w:sz="4" w:space="0" w:color="auto"/>
              <w:right w:val="single" w:sz="4" w:space="0" w:color="auto"/>
            </w:tcBorders>
            <w:shd w:val="clear" w:color="auto" w:fill="auto"/>
            <w:noWrap/>
            <w:vAlign w:val="bottom"/>
            <w:hideMark/>
          </w:tcPr>
          <w:p w14:paraId="748D9618"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181,1</w:t>
            </w:r>
          </w:p>
        </w:tc>
        <w:tc>
          <w:tcPr>
            <w:tcW w:w="1985" w:type="dxa"/>
            <w:tcBorders>
              <w:top w:val="nil"/>
              <w:left w:val="nil"/>
              <w:bottom w:val="single" w:sz="4" w:space="0" w:color="auto"/>
              <w:right w:val="single" w:sz="4" w:space="0" w:color="auto"/>
            </w:tcBorders>
            <w:shd w:val="clear" w:color="auto" w:fill="auto"/>
            <w:noWrap/>
            <w:vAlign w:val="bottom"/>
            <w:hideMark/>
          </w:tcPr>
          <w:p w14:paraId="76C41A84"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Ahja jõgi</w:t>
            </w:r>
          </w:p>
        </w:tc>
        <w:tc>
          <w:tcPr>
            <w:tcW w:w="2734" w:type="dxa"/>
            <w:tcBorders>
              <w:top w:val="nil"/>
              <w:left w:val="nil"/>
              <w:bottom w:val="single" w:sz="4" w:space="0" w:color="auto"/>
              <w:right w:val="single" w:sz="4" w:space="0" w:color="auto"/>
            </w:tcBorders>
            <w:shd w:val="clear" w:color="auto" w:fill="auto"/>
            <w:noWrap/>
            <w:vAlign w:val="bottom"/>
            <w:hideMark/>
          </w:tcPr>
          <w:p w14:paraId="5C3A2746"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 veekogu</w:t>
            </w:r>
          </w:p>
        </w:tc>
      </w:tr>
      <w:tr w:rsidR="00887EB5" w:rsidRPr="00696688" w14:paraId="7652B22A"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5B0661B4"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Pühäjõgi</w:t>
            </w:r>
            <w:proofErr w:type="spellEnd"/>
            <w:r w:rsidRPr="00696688">
              <w:rPr>
                <w:rFonts w:eastAsia="Times New Roman" w:cs="Times New Roman"/>
                <w:color w:val="000000"/>
                <w:sz w:val="18"/>
                <w:szCs w:val="18"/>
                <w:lang w:eastAsia="et-EE"/>
              </w:rPr>
              <w:t xml:space="preserve"> (Sillaotsa jõgi)</w:t>
            </w:r>
          </w:p>
        </w:tc>
        <w:tc>
          <w:tcPr>
            <w:tcW w:w="810" w:type="dxa"/>
            <w:tcBorders>
              <w:top w:val="nil"/>
              <w:left w:val="nil"/>
              <w:bottom w:val="single" w:sz="4" w:space="0" w:color="auto"/>
              <w:right w:val="single" w:sz="4" w:space="0" w:color="auto"/>
            </w:tcBorders>
            <w:shd w:val="clear" w:color="auto" w:fill="auto"/>
            <w:noWrap/>
            <w:vAlign w:val="bottom"/>
            <w:hideMark/>
          </w:tcPr>
          <w:p w14:paraId="1EDF152D"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19,7</w:t>
            </w:r>
          </w:p>
        </w:tc>
        <w:tc>
          <w:tcPr>
            <w:tcW w:w="1134" w:type="dxa"/>
            <w:tcBorders>
              <w:top w:val="nil"/>
              <w:left w:val="nil"/>
              <w:bottom w:val="single" w:sz="4" w:space="0" w:color="auto"/>
              <w:right w:val="single" w:sz="4" w:space="0" w:color="auto"/>
            </w:tcBorders>
            <w:shd w:val="clear" w:color="auto" w:fill="auto"/>
            <w:noWrap/>
            <w:vAlign w:val="bottom"/>
            <w:hideMark/>
          </w:tcPr>
          <w:p w14:paraId="6F3C3091"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90,5</w:t>
            </w:r>
          </w:p>
        </w:tc>
        <w:tc>
          <w:tcPr>
            <w:tcW w:w="1985" w:type="dxa"/>
            <w:tcBorders>
              <w:top w:val="nil"/>
              <w:left w:val="nil"/>
              <w:bottom w:val="single" w:sz="4" w:space="0" w:color="auto"/>
              <w:right w:val="single" w:sz="4" w:space="0" w:color="auto"/>
            </w:tcBorders>
            <w:shd w:val="clear" w:color="auto" w:fill="auto"/>
            <w:noWrap/>
            <w:vAlign w:val="bottom"/>
            <w:hideMark/>
          </w:tcPr>
          <w:p w14:paraId="732026FB"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Võhandu jõgi</w:t>
            </w:r>
          </w:p>
        </w:tc>
        <w:tc>
          <w:tcPr>
            <w:tcW w:w="2734" w:type="dxa"/>
            <w:tcBorders>
              <w:top w:val="nil"/>
              <w:left w:val="nil"/>
              <w:bottom w:val="single" w:sz="4" w:space="0" w:color="auto"/>
              <w:right w:val="single" w:sz="4" w:space="0" w:color="auto"/>
            </w:tcBorders>
            <w:shd w:val="clear" w:color="auto" w:fill="auto"/>
            <w:noWrap/>
            <w:vAlign w:val="bottom"/>
            <w:hideMark/>
          </w:tcPr>
          <w:p w14:paraId="33845236"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 veekogu</w:t>
            </w:r>
          </w:p>
        </w:tc>
      </w:tr>
      <w:tr w:rsidR="00887EB5" w:rsidRPr="00696688" w14:paraId="01340243"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5D89D936"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Piigaste</w:t>
            </w:r>
            <w:proofErr w:type="spellEnd"/>
            <w:r w:rsidRPr="00696688">
              <w:rPr>
                <w:rFonts w:eastAsia="Times New Roman" w:cs="Times New Roman"/>
                <w:color w:val="000000"/>
                <w:sz w:val="18"/>
                <w:szCs w:val="18"/>
                <w:lang w:eastAsia="et-EE"/>
              </w:rPr>
              <w:t xml:space="preserve"> oja</w:t>
            </w:r>
          </w:p>
        </w:tc>
        <w:tc>
          <w:tcPr>
            <w:tcW w:w="810" w:type="dxa"/>
            <w:tcBorders>
              <w:top w:val="nil"/>
              <w:left w:val="nil"/>
              <w:bottom w:val="single" w:sz="4" w:space="0" w:color="auto"/>
              <w:right w:val="single" w:sz="4" w:space="0" w:color="auto"/>
            </w:tcBorders>
            <w:shd w:val="clear" w:color="auto" w:fill="auto"/>
            <w:noWrap/>
            <w:vAlign w:val="bottom"/>
            <w:hideMark/>
          </w:tcPr>
          <w:p w14:paraId="0C5ED273"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18,8</w:t>
            </w:r>
          </w:p>
        </w:tc>
        <w:tc>
          <w:tcPr>
            <w:tcW w:w="1134" w:type="dxa"/>
            <w:tcBorders>
              <w:top w:val="nil"/>
              <w:left w:val="nil"/>
              <w:bottom w:val="single" w:sz="4" w:space="0" w:color="auto"/>
              <w:right w:val="single" w:sz="4" w:space="0" w:color="auto"/>
            </w:tcBorders>
            <w:shd w:val="clear" w:color="auto" w:fill="auto"/>
            <w:noWrap/>
            <w:vAlign w:val="bottom"/>
            <w:hideMark/>
          </w:tcPr>
          <w:p w14:paraId="2CBC337C"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35,3</w:t>
            </w:r>
          </w:p>
        </w:tc>
        <w:tc>
          <w:tcPr>
            <w:tcW w:w="1985" w:type="dxa"/>
            <w:tcBorders>
              <w:top w:val="nil"/>
              <w:left w:val="nil"/>
              <w:bottom w:val="single" w:sz="4" w:space="0" w:color="auto"/>
              <w:right w:val="single" w:sz="4" w:space="0" w:color="auto"/>
            </w:tcBorders>
            <w:shd w:val="clear" w:color="auto" w:fill="auto"/>
            <w:noWrap/>
            <w:vAlign w:val="bottom"/>
            <w:hideMark/>
          </w:tcPr>
          <w:p w14:paraId="4B0FEE3E"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Leevi jõgi</w:t>
            </w:r>
          </w:p>
        </w:tc>
        <w:tc>
          <w:tcPr>
            <w:tcW w:w="2734" w:type="dxa"/>
            <w:tcBorders>
              <w:top w:val="nil"/>
              <w:left w:val="nil"/>
              <w:bottom w:val="single" w:sz="4" w:space="0" w:color="auto"/>
              <w:right w:val="single" w:sz="4" w:space="0" w:color="auto"/>
            </w:tcBorders>
            <w:shd w:val="clear" w:color="auto" w:fill="auto"/>
            <w:noWrap/>
            <w:vAlign w:val="bottom"/>
            <w:hideMark/>
          </w:tcPr>
          <w:p w14:paraId="3D33A454"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 veekogu</w:t>
            </w:r>
          </w:p>
        </w:tc>
      </w:tr>
      <w:tr w:rsidR="00887EB5" w:rsidRPr="00696688" w14:paraId="570F4FD4"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43476C5A"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Hilba</w:t>
            </w:r>
            <w:proofErr w:type="spellEnd"/>
            <w:r w:rsidRPr="00696688">
              <w:rPr>
                <w:rFonts w:eastAsia="Times New Roman" w:cs="Times New Roman"/>
                <w:color w:val="000000"/>
                <w:sz w:val="18"/>
                <w:szCs w:val="18"/>
                <w:lang w:eastAsia="et-EE"/>
              </w:rPr>
              <w:t xml:space="preserve"> jõgi</w:t>
            </w:r>
          </w:p>
        </w:tc>
        <w:tc>
          <w:tcPr>
            <w:tcW w:w="810" w:type="dxa"/>
            <w:tcBorders>
              <w:top w:val="nil"/>
              <w:left w:val="nil"/>
              <w:bottom w:val="single" w:sz="4" w:space="0" w:color="auto"/>
              <w:right w:val="single" w:sz="4" w:space="0" w:color="auto"/>
            </w:tcBorders>
            <w:shd w:val="clear" w:color="auto" w:fill="auto"/>
            <w:noWrap/>
            <w:vAlign w:val="bottom"/>
            <w:hideMark/>
          </w:tcPr>
          <w:p w14:paraId="26149263"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18,4</w:t>
            </w:r>
          </w:p>
        </w:tc>
        <w:tc>
          <w:tcPr>
            <w:tcW w:w="1134" w:type="dxa"/>
            <w:tcBorders>
              <w:top w:val="nil"/>
              <w:left w:val="nil"/>
              <w:bottom w:val="single" w:sz="4" w:space="0" w:color="auto"/>
              <w:right w:val="single" w:sz="4" w:space="0" w:color="auto"/>
            </w:tcBorders>
            <w:shd w:val="clear" w:color="auto" w:fill="auto"/>
            <w:noWrap/>
            <w:vAlign w:val="bottom"/>
            <w:hideMark/>
          </w:tcPr>
          <w:p w14:paraId="7E40AF29"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41,4</w:t>
            </w:r>
          </w:p>
        </w:tc>
        <w:tc>
          <w:tcPr>
            <w:tcW w:w="1985" w:type="dxa"/>
            <w:tcBorders>
              <w:top w:val="nil"/>
              <w:left w:val="nil"/>
              <w:bottom w:val="single" w:sz="4" w:space="0" w:color="auto"/>
              <w:right w:val="single" w:sz="4" w:space="0" w:color="auto"/>
            </w:tcBorders>
            <w:shd w:val="clear" w:color="auto" w:fill="auto"/>
            <w:noWrap/>
            <w:vAlign w:val="bottom"/>
            <w:hideMark/>
          </w:tcPr>
          <w:p w14:paraId="128CB7E0"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Ahja jõgi</w:t>
            </w:r>
          </w:p>
        </w:tc>
        <w:tc>
          <w:tcPr>
            <w:tcW w:w="2734" w:type="dxa"/>
            <w:tcBorders>
              <w:top w:val="nil"/>
              <w:left w:val="nil"/>
              <w:bottom w:val="single" w:sz="4" w:space="0" w:color="auto"/>
              <w:right w:val="single" w:sz="4" w:space="0" w:color="auto"/>
            </w:tcBorders>
            <w:shd w:val="clear" w:color="auto" w:fill="auto"/>
            <w:noWrap/>
            <w:vAlign w:val="bottom"/>
            <w:hideMark/>
          </w:tcPr>
          <w:p w14:paraId="3B76C924"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 veekogu</w:t>
            </w:r>
          </w:p>
        </w:tc>
      </w:tr>
      <w:tr w:rsidR="00887EB5" w:rsidRPr="00696688" w14:paraId="7A8F4790"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01766B7C"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Seega oja (Kangrusoo oja)</w:t>
            </w:r>
          </w:p>
        </w:tc>
        <w:tc>
          <w:tcPr>
            <w:tcW w:w="810" w:type="dxa"/>
            <w:tcBorders>
              <w:top w:val="nil"/>
              <w:left w:val="nil"/>
              <w:bottom w:val="single" w:sz="4" w:space="0" w:color="auto"/>
              <w:right w:val="single" w:sz="4" w:space="0" w:color="auto"/>
            </w:tcBorders>
            <w:shd w:val="clear" w:color="auto" w:fill="auto"/>
            <w:noWrap/>
            <w:vAlign w:val="bottom"/>
            <w:hideMark/>
          </w:tcPr>
          <w:p w14:paraId="37062400"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13,4</w:t>
            </w:r>
          </w:p>
        </w:tc>
        <w:tc>
          <w:tcPr>
            <w:tcW w:w="1134" w:type="dxa"/>
            <w:tcBorders>
              <w:top w:val="nil"/>
              <w:left w:val="nil"/>
              <w:bottom w:val="single" w:sz="4" w:space="0" w:color="auto"/>
              <w:right w:val="single" w:sz="4" w:space="0" w:color="auto"/>
            </w:tcBorders>
            <w:shd w:val="clear" w:color="auto" w:fill="auto"/>
            <w:noWrap/>
            <w:vAlign w:val="bottom"/>
            <w:hideMark/>
          </w:tcPr>
          <w:p w14:paraId="019FF76F"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21,9</w:t>
            </w:r>
          </w:p>
        </w:tc>
        <w:tc>
          <w:tcPr>
            <w:tcW w:w="1985" w:type="dxa"/>
            <w:tcBorders>
              <w:top w:val="nil"/>
              <w:left w:val="nil"/>
              <w:bottom w:val="single" w:sz="4" w:space="0" w:color="auto"/>
              <w:right w:val="single" w:sz="4" w:space="0" w:color="auto"/>
            </w:tcBorders>
            <w:shd w:val="clear" w:color="auto" w:fill="auto"/>
            <w:noWrap/>
            <w:vAlign w:val="bottom"/>
            <w:hideMark/>
          </w:tcPr>
          <w:p w14:paraId="70E41DAF"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Pühäjõgi</w:t>
            </w:r>
            <w:proofErr w:type="spellEnd"/>
          </w:p>
        </w:tc>
        <w:tc>
          <w:tcPr>
            <w:tcW w:w="2734" w:type="dxa"/>
            <w:tcBorders>
              <w:top w:val="nil"/>
              <w:left w:val="nil"/>
              <w:bottom w:val="single" w:sz="4" w:space="0" w:color="auto"/>
              <w:right w:val="single" w:sz="4" w:space="0" w:color="auto"/>
            </w:tcBorders>
            <w:shd w:val="clear" w:color="auto" w:fill="auto"/>
            <w:noWrap/>
            <w:vAlign w:val="bottom"/>
            <w:hideMark/>
          </w:tcPr>
          <w:p w14:paraId="7A53C3E6"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3DD864A4"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65B946A3"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Parisuu oja (Parisoo peakraav, Parisuu kraav)</w:t>
            </w:r>
          </w:p>
        </w:tc>
        <w:tc>
          <w:tcPr>
            <w:tcW w:w="810" w:type="dxa"/>
            <w:tcBorders>
              <w:top w:val="nil"/>
              <w:left w:val="nil"/>
              <w:bottom w:val="single" w:sz="4" w:space="0" w:color="auto"/>
              <w:right w:val="single" w:sz="4" w:space="0" w:color="auto"/>
            </w:tcBorders>
            <w:shd w:val="clear" w:color="auto" w:fill="auto"/>
            <w:noWrap/>
            <w:vAlign w:val="bottom"/>
            <w:hideMark/>
          </w:tcPr>
          <w:p w14:paraId="0FD7C7A4"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64128BAF"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28</w:t>
            </w:r>
          </w:p>
        </w:tc>
        <w:tc>
          <w:tcPr>
            <w:tcW w:w="1985" w:type="dxa"/>
            <w:tcBorders>
              <w:top w:val="nil"/>
              <w:left w:val="nil"/>
              <w:bottom w:val="single" w:sz="4" w:space="0" w:color="auto"/>
              <w:right w:val="single" w:sz="4" w:space="0" w:color="auto"/>
            </w:tcBorders>
            <w:shd w:val="clear" w:color="auto" w:fill="auto"/>
            <w:noWrap/>
            <w:vAlign w:val="bottom"/>
            <w:hideMark/>
          </w:tcPr>
          <w:p w14:paraId="36859FC0"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Võhandu jõgi</w:t>
            </w:r>
          </w:p>
        </w:tc>
        <w:tc>
          <w:tcPr>
            <w:tcW w:w="2734" w:type="dxa"/>
            <w:tcBorders>
              <w:top w:val="nil"/>
              <w:left w:val="nil"/>
              <w:bottom w:val="single" w:sz="4" w:space="0" w:color="auto"/>
              <w:right w:val="single" w:sz="4" w:space="0" w:color="auto"/>
            </w:tcBorders>
            <w:shd w:val="clear" w:color="auto" w:fill="auto"/>
            <w:noWrap/>
            <w:vAlign w:val="bottom"/>
            <w:hideMark/>
          </w:tcPr>
          <w:p w14:paraId="3F4E6729"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Avalikult kasutatav veekogu</w:t>
            </w:r>
          </w:p>
        </w:tc>
      </w:tr>
      <w:tr w:rsidR="00887EB5" w:rsidRPr="00696688" w14:paraId="1907111B"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3199ABC4"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Sirvaste</w:t>
            </w:r>
            <w:proofErr w:type="spellEnd"/>
            <w:r w:rsidRPr="00696688">
              <w:rPr>
                <w:rFonts w:eastAsia="Times New Roman" w:cs="Times New Roman"/>
                <w:color w:val="000000"/>
                <w:sz w:val="18"/>
                <w:szCs w:val="18"/>
                <w:lang w:eastAsia="et-EE"/>
              </w:rPr>
              <w:t xml:space="preserve"> oja (</w:t>
            </w:r>
            <w:proofErr w:type="spellStart"/>
            <w:r w:rsidRPr="00696688">
              <w:rPr>
                <w:rFonts w:eastAsia="Times New Roman" w:cs="Times New Roman"/>
                <w:color w:val="000000"/>
                <w:sz w:val="18"/>
                <w:szCs w:val="18"/>
                <w:lang w:eastAsia="et-EE"/>
              </w:rPr>
              <w:t>Mügra</w:t>
            </w:r>
            <w:proofErr w:type="spellEnd"/>
            <w:r w:rsidRPr="00696688">
              <w:rPr>
                <w:rFonts w:eastAsia="Times New Roman" w:cs="Times New Roman"/>
                <w:color w:val="000000"/>
                <w:sz w:val="18"/>
                <w:szCs w:val="18"/>
                <w:lang w:eastAsia="et-EE"/>
              </w:rPr>
              <w:t xml:space="preserve"> oja)</w:t>
            </w:r>
          </w:p>
        </w:tc>
        <w:tc>
          <w:tcPr>
            <w:tcW w:w="810" w:type="dxa"/>
            <w:tcBorders>
              <w:top w:val="nil"/>
              <w:left w:val="nil"/>
              <w:bottom w:val="single" w:sz="4" w:space="0" w:color="auto"/>
              <w:right w:val="single" w:sz="4" w:space="0" w:color="auto"/>
            </w:tcBorders>
            <w:shd w:val="clear" w:color="auto" w:fill="auto"/>
            <w:noWrap/>
            <w:vAlign w:val="bottom"/>
            <w:hideMark/>
          </w:tcPr>
          <w:p w14:paraId="6F5F3CEA"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10,4</w:t>
            </w:r>
          </w:p>
        </w:tc>
        <w:tc>
          <w:tcPr>
            <w:tcW w:w="1134" w:type="dxa"/>
            <w:tcBorders>
              <w:top w:val="nil"/>
              <w:left w:val="nil"/>
              <w:bottom w:val="single" w:sz="4" w:space="0" w:color="auto"/>
              <w:right w:val="single" w:sz="4" w:space="0" w:color="auto"/>
            </w:tcBorders>
            <w:shd w:val="clear" w:color="auto" w:fill="auto"/>
            <w:noWrap/>
            <w:vAlign w:val="bottom"/>
            <w:hideMark/>
          </w:tcPr>
          <w:p w14:paraId="33B0DE7C"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17,4</w:t>
            </w:r>
          </w:p>
        </w:tc>
        <w:tc>
          <w:tcPr>
            <w:tcW w:w="1985" w:type="dxa"/>
            <w:tcBorders>
              <w:top w:val="nil"/>
              <w:left w:val="nil"/>
              <w:bottom w:val="single" w:sz="4" w:space="0" w:color="auto"/>
              <w:right w:val="single" w:sz="4" w:space="0" w:color="auto"/>
            </w:tcBorders>
            <w:shd w:val="clear" w:color="auto" w:fill="auto"/>
            <w:noWrap/>
            <w:vAlign w:val="bottom"/>
            <w:hideMark/>
          </w:tcPr>
          <w:p w14:paraId="23541018"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Võhandu jõgi</w:t>
            </w:r>
          </w:p>
        </w:tc>
        <w:tc>
          <w:tcPr>
            <w:tcW w:w="2734" w:type="dxa"/>
            <w:tcBorders>
              <w:top w:val="nil"/>
              <w:left w:val="nil"/>
              <w:bottom w:val="single" w:sz="4" w:space="0" w:color="auto"/>
              <w:right w:val="single" w:sz="4" w:space="0" w:color="auto"/>
            </w:tcBorders>
            <w:shd w:val="clear" w:color="auto" w:fill="auto"/>
            <w:noWrap/>
            <w:vAlign w:val="bottom"/>
            <w:hideMark/>
          </w:tcPr>
          <w:p w14:paraId="6AFA2269"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76EC88DD"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3F27EF22"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Kokõ</w:t>
            </w:r>
            <w:proofErr w:type="spellEnd"/>
            <w:r w:rsidRPr="00696688">
              <w:rPr>
                <w:rFonts w:eastAsia="Times New Roman" w:cs="Times New Roman"/>
                <w:color w:val="000000"/>
                <w:sz w:val="18"/>
                <w:szCs w:val="18"/>
                <w:lang w:eastAsia="et-EE"/>
              </w:rPr>
              <w:t xml:space="preserve"> oja (</w:t>
            </w:r>
            <w:proofErr w:type="spellStart"/>
            <w:r w:rsidRPr="00696688">
              <w:rPr>
                <w:rFonts w:eastAsia="Times New Roman" w:cs="Times New Roman"/>
                <w:color w:val="000000"/>
                <w:sz w:val="18"/>
                <w:szCs w:val="18"/>
                <w:lang w:eastAsia="et-EE"/>
              </w:rPr>
              <w:t>Kokle</w:t>
            </w:r>
            <w:proofErr w:type="spellEnd"/>
            <w:r w:rsidRPr="00696688">
              <w:rPr>
                <w:rFonts w:eastAsia="Times New Roman" w:cs="Times New Roman"/>
                <w:color w:val="000000"/>
                <w:sz w:val="18"/>
                <w:szCs w:val="18"/>
                <w:lang w:eastAsia="et-EE"/>
              </w:rPr>
              <w:t xml:space="preserve"> jõgi)</w:t>
            </w:r>
          </w:p>
        </w:tc>
        <w:tc>
          <w:tcPr>
            <w:tcW w:w="810" w:type="dxa"/>
            <w:tcBorders>
              <w:top w:val="nil"/>
              <w:left w:val="nil"/>
              <w:bottom w:val="single" w:sz="4" w:space="0" w:color="auto"/>
              <w:right w:val="single" w:sz="4" w:space="0" w:color="auto"/>
            </w:tcBorders>
            <w:shd w:val="clear" w:color="auto" w:fill="auto"/>
            <w:noWrap/>
            <w:vAlign w:val="bottom"/>
            <w:hideMark/>
          </w:tcPr>
          <w:p w14:paraId="7A0DB946"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10,4</w:t>
            </w:r>
          </w:p>
        </w:tc>
        <w:tc>
          <w:tcPr>
            <w:tcW w:w="1134" w:type="dxa"/>
            <w:tcBorders>
              <w:top w:val="nil"/>
              <w:left w:val="nil"/>
              <w:bottom w:val="single" w:sz="4" w:space="0" w:color="auto"/>
              <w:right w:val="single" w:sz="4" w:space="0" w:color="auto"/>
            </w:tcBorders>
            <w:shd w:val="clear" w:color="auto" w:fill="auto"/>
            <w:noWrap/>
            <w:vAlign w:val="bottom"/>
            <w:hideMark/>
          </w:tcPr>
          <w:p w14:paraId="7B89AF08"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23,3</w:t>
            </w:r>
          </w:p>
        </w:tc>
        <w:tc>
          <w:tcPr>
            <w:tcW w:w="1985" w:type="dxa"/>
            <w:tcBorders>
              <w:top w:val="nil"/>
              <w:left w:val="nil"/>
              <w:bottom w:val="single" w:sz="4" w:space="0" w:color="auto"/>
              <w:right w:val="single" w:sz="4" w:space="0" w:color="auto"/>
            </w:tcBorders>
            <w:shd w:val="clear" w:color="auto" w:fill="auto"/>
            <w:noWrap/>
            <w:vAlign w:val="bottom"/>
            <w:hideMark/>
          </w:tcPr>
          <w:p w14:paraId="6C0CC8CE"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Võhandu jõgi</w:t>
            </w:r>
          </w:p>
        </w:tc>
        <w:tc>
          <w:tcPr>
            <w:tcW w:w="2734" w:type="dxa"/>
            <w:tcBorders>
              <w:top w:val="nil"/>
              <w:left w:val="nil"/>
              <w:bottom w:val="single" w:sz="4" w:space="0" w:color="auto"/>
              <w:right w:val="single" w:sz="4" w:space="0" w:color="auto"/>
            </w:tcBorders>
            <w:shd w:val="clear" w:color="auto" w:fill="auto"/>
            <w:noWrap/>
            <w:vAlign w:val="bottom"/>
            <w:hideMark/>
          </w:tcPr>
          <w:p w14:paraId="41806D43"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30B9B8C6"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6B4B8B35"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Loku oja (Lokuoja)</w:t>
            </w:r>
          </w:p>
        </w:tc>
        <w:tc>
          <w:tcPr>
            <w:tcW w:w="810" w:type="dxa"/>
            <w:tcBorders>
              <w:top w:val="nil"/>
              <w:left w:val="nil"/>
              <w:bottom w:val="single" w:sz="4" w:space="0" w:color="auto"/>
              <w:right w:val="single" w:sz="4" w:space="0" w:color="auto"/>
            </w:tcBorders>
            <w:shd w:val="clear" w:color="auto" w:fill="auto"/>
            <w:noWrap/>
            <w:vAlign w:val="bottom"/>
            <w:hideMark/>
          </w:tcPr>
          <w:p w14:paraId="4C285315"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8,6</w:t>
            </w:r>
          </w:p>
        </w:tc>
        <w:tc>
          <w:tcPr>
            <w:tcW w:w="1134" w:type="dxa"/>
            <w:tcBorders>
              <w:top w:val="nil"/>
              <w:left w:val="nil"/>
              <w:bottom w:val="single" w:sz="4" w:space="0" w:color="auto"/>
              <w:right w:val="single" w:sz="4" w:space="0" w:color="auto"/>
            </w:tcBorders>
            <w:shd w:val="clear" w:color="auto" w:fill="auto"/>
            <w:noWrap/>
            <w:vAlign w:val="bottom"/>
            <w:hideMark/>
          </w:tcPr>
          <w:p w14:paraId="42083CF2"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21</w:t>
            </w:r>
          </w:p>
        </w:tc>
        <w:tc>
          <w:tcPr>
            <w:tcW w:w="1985" w:type="dxa"/>
            <w:tcBorders>
              <w:top w:val="nil"/>
              <w:left w:val="nil"/>
              <w:bottom w:val="single" w:sz="4" w:space="0" w:color="auto"/>
              <w:right w:val="single" w:sz="4" w:space="0" w:color="auto"/>
            </w:tcBorders>
            <w:shd w:val="clear" w:color="auto" w:fill="auto"/>
            <w:noWrap/>
            <w:vAlign w:val="bottom"/>
            <w:hideMark/>
          </w:tcPr>
          <w:p w14:paraId="5116F478"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Suurjärv (Kooraste Suurjärv)</w:t>
            </w:r>
          </w:p>
        </w:tc>
        <w:tc>
          <w:tcPr>
            <w:tcW w:w="2734" w:type="dxa"/>
            <w:tcBorders>
              <w:top w:val="nil"/>
              <w:left w:val="nil"/>
              <w:bottom w:val="single" w:sz="4" w:space="0" w:color="auto"/>
              <w:right w:val="single" w:sz="4" w:space="0" w:color="auto"/>
            </w:tcBorders>
            <w:shd w:val="clear" w:color="auto" w:fill="auto"/>
            <w:noWrap/>
            <w:vAlign w:val="bottom"/>
            <w:hideMark/>
          </w:tcPr>
          <w:p w14:paraId="78AD704A"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6FF265C8"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5FF2615D"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Valgi</w:t>
            </w:r>
            <w:proofErr w:type="spellEnd"/>
            <w:r w:rsidRPr="00696688">
              <w:rPr>
                <w:rFonts w:eastAsia="Times New Roman" w:cs="Times New Roman"/>
                <w:color w:val="000000"/>
                <w:sz w:val="18"/>
                <w:szCs w:val="18"/>
                <w:lang w:eastAsia="et-EE"/>
              </w:rPr>
              <w:t xml:space="preserve"> oja (</w:t>
            </w:r>
            <w:proofErr w:type="spellStart"/>
            <w:r w:rsidRPr="00696688">
              <w:rPr>
                <w:rFonts w:eastAsia="Times New Roman" w:cs="Times New Roman"/>
                <w:color w:val="000000"/>
                <w:sz w:val="18"/>
                <w:szCs w:val="18"/>
                <w:lang w:eastAsia="et-EE"/>
              </w:rPr>
              <w:t>Valgupera</w:t>
            </w:r>
            <w:proofErr w:type="spellEnd"/>
            <w:r w:rsidRPr="00696688">
              <w:rPr>
                <w:rFonts w:eastAsia="Times New Roman" w:cs="Times New Roman"/>
                <w:color w:val="000000"/>
                <w:sz w:val="18"/>
                <w:szCs w:val="18"/>
                <w:lang w:eastAsia="et-EE"/>
              </w:rPr>
              <w:t xml:space="preserve"> oja)</w:t>
            </w:r>
          </w:p>
        </w:tc>
        <w:tc>
          <w:tcPr>
            <w:tcW w:w="810" w:type="dxa"/>
            <w:tcBorders>
              <w:top w:val="nil"/>
              <w:left w:val="nil"/>
              <w:bottom w:val="single" w:sz="4" w:space="0" w:color="auto"/>
              <w:right w:val="single" w:sz="4" w:space="0" w:color="auto"/>
            </w:tcBorders>
            <w:shd w:val="clear" w:color="auto" w:fill="auto"/>
            <w:noWrap/>
            <w:vAlign w:val="bottom"/>
            <w:hideMark/>
          </w:tcPr>
          <w:p w14:paraId="708E1A07"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6,3</w:t>
            </w:r>
          </w:p>
        </w:tc>
        <w:tc>
          <w:tcPr>
            <w:tcW w:w="1134" w:type="dxa"/>
            <w:tcBorders>
              <w:top w:val="nil"/>
              <w:left w:val="nil"/>
              <w:bottom w:val="single" w:sz="4" w:space="0" w:color="auto"/>
              <w:right w:val="single" w:sz="4" w:space="0" w:color="auto"/>
            </w:tcBorders>
            <w:shd w:val="clear" w:color="auto" w:fill="auto"/>
            <w:noWrap/>
            <w:vAlign w:val="bottom"/>
            <w:hideMark/>
          </w:tcPr>
          <w:p w14:paraId="1689784E"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11,9</w:t>
            </w:r>
          </w:p>
        </w:tc>
        <w:tc>
          <w:tcPr>
            <w:tcW w:w="1985" w:type="dxa"/>
            <w:tcBorders>
              <w:top w:val="nil"/>
              <w:left w:val="nil"/>
              <w:bottom w:val="single" w:sz="4" w:space="0" w:color="auto"/>
              <w:right w:val="single" w:sz="4" w:space="0" w:color="auto"/>
            </w:tcBorders>
            <w:shd w:val="clear" w:color="auto" w:fill="auto"/>
            <w:noWrap/>
            <w:vAlign w:val="bottom"/>
            <w:hideMark/>
          </w:tcPr>
          <w:p w14:paraId="32D90242"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Ahja jõgi</w:t>
            </w:r>
          </w:p>
        </w:tc>
        <w:tc>
          <w:tcPr>
            <w:tcW w:w="2734" w:type="dxa"/>
            <w:tcBorders>
              <w:top w:val="nil"/>
              <w:left w:val="nil"/>
              <w:bottom w:val="single" w:sz="4" w:space="0" w:color="auto"/>
              <w:right w:val="single" w:sz="4" w:space="0" w:color="auto"/>
            </w:tcBorders>
            <w:shd w:val="clear" w:color="auto" w:fill="auto"/>
            <w:noWrap/>
            <w:vAlign w:val="bottom"/>
            <w:hideMark/>
          </w:tcPr>
          <w:p w14:paraId="4A38611D"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74BF8396"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4137981A"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Laanõniidü</w:t>
            </w:r>
            <w:proofErr w:type="spellEnd"/>
            <w:r w:rsidRPr="00696688">
              <w:rPr>
                <w:rFonts w:eastAsia="Times New Roman" w:cs="Times New Roman"/>
                <w:color w:val="000000"/>
                <w:sz w:val="18"/>
                <w:szCs w:val="18"/>
                <w:lang w:eastAsia="et-EE"/>
              </w:rPr>
              <w:t xml:space="preserve"> peakraav (Laaneniidu peakraav)</w:t>
            </w:r>
          </w:p>
        </w:tc>
        <w:tc>
          <w:tcPr>
            <w:tcW w:w="810" w:type="dxa"/>
            <w:tcBorders>
              <w:top w:val="nil"/>
              <w:left w:val="nil"/>
              <w:bottom w:val="single" w:sz="4" w:space="0" w:color="auto"/>
              <w:right w:val="single" w:sz="4" w:space="0" w:color="auto"/>
            </w:tcBorders>
            <w:shd w:val="clear" w:color="auto" w:fill="auto"/>
            <w:noWrap/>
            <w:vAlign w:val="bottom"/>
            <w:hideMark/>
          </w:tcPr>
          <w:p w14:paraId="0CD2ED66"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4,9</w:t>
            </w:r>
          </w:p>
        </w:tc>
        <w:tc>
          <w:tcPr>
            <w:tcW w:w="1134" w:type="dxa"/>
            <w:tcBorders>
              <w:top w:val="nil"/>
              <w:left w:val="nil"/>
              <w:bottom w:val="single" w:sz="4" w:space="0" w:color="auto"/>
              <w:right w:val="single" w:sz="4" w:space="0" w:color="auto"/>
            </w:tcBorders>
            <w:shd w:val="clear" w:color="auto" w:fill="auto"/>
            <w:noWrap/>
            <w:vAlign w:val="bottom"/>
            <w:hideMark/>
          </w:tcPr>
          <w:p w14:paraId="12EA0E44"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16,3</w:t>
            </w:r>
          </w:p>
        </w:tc>
        <w:tc>
          <w:tcPr>
            <w:tcW w:w="1985" w:type="dxa"/>
            <w:tcBorders>
              <w:top w:val="nil"/>
              <w:left w:val="nil"/>
              <w:bottom w:val="single" w:sz="4" w:space="0" w:color="auto"/>
              <w:right w:val="single" w:sz="4" w:space="0" w:color="auto"/>
            </w:tcBorders>
            <w:shd w:val="clear" w:color="auto" w:fill="auto"/>
            <w:noWrap/>
            <w:vAlign w:val="bottom"/>
            <w:hideMark/>
          </w:tcPr>
          <w:p w14:paraId="383200A0"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Orajõgi</w:t>
            </w:r>
          </w:p>
        </w:tc>
        <w:tc>
          <w:tcPr>
            <w:tcW w:w="2734" w:type="dxa"/>
            <w:tcBorders>
              <w:top w:val="nil"/>
              <w:left w:val="nil"/>
              <w:bottom w:val="single" w:sz="4" w:space="0" w:color="auto"/>
              <w:right w:val="single" w:sz="4" w:space="0" w:color="auto"/>
            </w:tcBorders>
            <w:shd w:val="clear" w:color="auto" w:fill="auto"/>
            <w:noWrap/>
            <w:vAlign w:val="bottom"/>
            <w:hideMark/>
          </w:tcPr>
          <w:p w14:paraId="714EBD42"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7E168871"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2280002"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Verioja (Karste oja)</w:t>
            </w:r>
          </w:p>
        </w:tc>
        <w:tc>
          <w:tcPr>
            <w:tcW w:w="810" w:type="dxa"/>
            <w:tcBorders>
              <w:top w:val="nil"/>
              <w:left w:val="nil"/>
              <w:bottom w:val="single" w:sz="4" w:space="0" w:color="auto"/>
              <w:right w:val="single" w:sz="4" w:space="0" w:color="auto"/>
            </w:tcBorders>
            <w:shd w:val="clear" w:color="auto" w:fill="auto"/>
            <w:noWrap/>
            <w:vAlign w:val="bottom"/>
            <w:hideMark/>
          </w:tcPr>
          <w:p w14:paraId="039549F0"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4,8</w:t>
            </w:r>
          </w:p>
        </w:tc>
        <w:tc>
          <w:tcPr>
            <w:tcW w:w="1134" w:type="dxa"/>
            <w:tcBorders>
              <w:top w:val="nil"/>
              <w:left w:val="nil"/>
              <w:bottom w:val="single" w:sz="4" w:space="0" w:color="auto"/>
              <w:right w:val="single" w:sz="4" w:space="0" w:color="auto"/>
            </w:tcBorders>
            <w:shd w:val="clear" w:color="auto" w:fill="auto"/>
            <w:noWrap/>
            <w:vAlign w:val="bottom"/>
            <w:hideMark/>
          </w:tcPr>
          <w:p w14:paraId="11421D62"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w:t>
            </w:r>
          </w:p>
        </w:tc>
        <w:tc>
          <w:tcPr>
            <w:tcW w:w="1985" w:type="dxa"/>
            <w:tcBorders>
              <w:top w:val="nil"/>
              <w:left w:val="nil"/>
              <w:bottom w:val="single" w:sz="4" w:space="0" w:color="auto"/>
              <w:right w:val="single" w:sz="4" w:space="0" w:color="auto"/>
            </w:tcBorders>
            <w:shd w:val="clear" w:color="auto" w:fill="auto"/>
            <w:noWrap/>
            <w:vAlign w:val="bottom"/>
            <w:hideMark/>
          </w:tcPr>
          <w:p w14:paraId="306DFDFD"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Loku oja</w:t>
            </w:r>
          </w:p>
        </w:tc>
        <w:tc>
          <w:tcPr>
            <w:tcW w:w="2734" w:type="dxa"/>
            <w:tcBorders>
              <w:top w:val="nil"/>
              <w:left w:val="nil"/>
              <w:bottom w:val="single" w:sz="4" w:space="0" w:color="auto"/>
              <w:right w:val="single" w:sz="4" w:space="0" w:color="auto"/>
            </w:tcBorders>
            <w:shd w:val="clear" w:color="auto" w:fill="auto"/>
            <w:noWrap/>
            <w:vAlign w:val="bottom"/>
            <w:hideMark/>
          </w:tcPr>
          <w:p w14:paraId="06B58E08"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6865BA33"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417D5874"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Tsirgu</w:t>
            </w:r>
            <w:proofErr w:type="spellEnd"/>
            <w:r w:rsidRPr="00696688">
              <w:rPr>
                <w:rFonts w:eastAsia="Times New Roman" w:cs="Times New Roman"/>
                <w:color w:val="000000"/>
                <w:sz w:val="18"/>
                <w:szCs w:val="18"/>
                <w:lang w:eastAsia="et-EE"/>
              </w:rPr>
              <w:t xml:space="preserve"> oja</w:t>
            </w:r>
          </w:p>
        </w:tc>
        <w:tc>
          <w:tcPr>
            <w:tcW w:w="810" w:type="dxa"/>
            <w:tcBorders>
              <w:top w:val="nil"/>
              <w:left w:val="nil"/>
              <w:bottom w:val="single" w:sz="4" w:space="0" w:color="auto"/>
              <w:right w:val="single" w:sz="4" w:space="0" w:color="auto"/>
            </w:tcBorders>
            <w:shd w:val="clear" w:color="auto" w:fill="auto"/>
            <w:noWrap/>
            <w:vAlign w:val="bottom"/>
            <w:hideMark/>
          </w:tcPr>
          <w:p w14:paraId="00B7284C"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D918A09"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w:t>
            </w:r>
          </w:p>
        </w:tc>
        <w:tc>
          <w:tcPr>
            <w:tcW w:w="1985" w:type="dxa"/>
            <w:tcBorders>
              <w:top w:val="nil"/>
              <w:left w:val="nil"/>
              <w:bottom w:val="single" w:sz="4" w:space="0" w:color="auto"/>
              <w:right w:val="single" w:sz="4" w:space="0" w:color="auto"/>
            </w:tcBorders>
            <w:shd w:val="clear" w:color="auto" w:fill="auto"/>
            <w:noWrap/>
            <w:vAlign w:val="bottom"/>
            <w:hideMark/>
          </w:tcPr>
          <w:p w14:paraId="23692502"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Võhandu jõgi</w:t>
            </w:r>
          </w:p>
        </w:tc>
        <w:tc>
          <w:tcPr>
            <w:tcW w:w="2734" w:type="dxa"/>
            <w:tcBorders>
              <w:top w:val="nil"/>
              <w:left w:val="nil"/>
              <w:bottom w:val="single" w:sz="4" w:space="0" w:color="auto"/>
              <w:right w:val="single" w:sz="4" w:space="0" w:color="auto"/>
            </w:tcBorders>
            <w:shd w:val="clear" w:color="auto" w:fill="auto"/>
            <w:noWrap/>
            <w:vAlign w:val="bottom"/>
            <w:hideMark/>
          </w:tcPr>
          <w:p w14:paraId="13BD8360"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337264D7"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21A52131"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Lagjaoja</w:t>
            </w:r>
            <w:proofErr w:type="spellEnd"/>
          </w:p>
        </w:tc>
        <w:tc>
          <w:tcPr>
            <w:tcW w:w="810" w:type="dxa"/>
            <w:tcBorders>
              <w:top w:val="nil"/>
              <w:left w:val="nil"/>
              <w:bottom w:val="single" w:sz="4" w:space="0" w:color="auto"/>
              <w:right w:val="single" w:sz="4" w:space="0" w:color="auto"/>
            </w:tcBorders>
            <w:shd w:val="clear" w:color="auto" w:fill="auto"/>
            <w:noWrap/>
            <w:vAlign w:val="bottom"/>
            <w:hideMark/>
          </w:tcPr>
          <w:p w14:paraId="56F70AC0"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3,6</w:t>
            </w:r>
          </w:p>
        </w:tc>
        <w:tc>
          <w:tcPr>
            <w:tcW w:w="1134" w:type="dxa"/>
            <w:tcBorders>
              <w:top w:val="nil"/>
              <w:left w:val="nil"/>
              <w:bottom w:val="single" w:sz="4" w:space="0" w:color="auto"/>
              <w:right w:val="single" w:sz="4" w:space="0" w:color="auto"/>
            </w:tcBorders>
            <w:shd w:val="clear" w:color="auto" w:fill="auto"/>
            <w:noWrap/>
            <w:vAlign w:val="bottom"/>
            <w:hideMark/>
          </w:tcPr>
          <w:p w14:paraId="5E643932"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7,4</w:t>
            </w:r>
          </w:p>
        </w:tc>
        <w:tc>
          <w:tcPr>
            <w:tcW w:w="1985" w:type="dxa"/>
            <w:tcBorders>
              <w:top w:val="nil"/>
              <w:left w:val="nil"/>
              <w:bottom w:val="single" w:sz="4" w:space="0" w:color="auto"/>
              <w:right w:val="single" w:sz="4" w:space="0" w:color="auto"/>
            </w:tcBorders>
            <w:shd w:val="clear" w:color="auto" w:fill="auto"/>
            <w:noWrap/>
            <w:vAlign w:val="bottom"/>
            <w:hideMark/>
          </w:tcPr>
          <w:p w14:paraId="45F31E03"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Rüütle</w:t>
            </w:r>
            <w:proofErr w:type="spellEnd"/>
            <w:r w:rsidRPr="00696688">
              <w:rPr>
                <w:rFonts w:eastAsia="Times New Roman" w:cs="Times New Roman"/>
                <w:color w:val="000000"/>
                <w:sz w:val="18"/>
                <w:szCs w:val="18"/>
                <w:lang w:eastAsia="et-EE"/>
              </w:rPr>
              <w:t xml:space="preserve"> järv</w:t>
            </w:r>
          </w:p>
        </w:tc>
        <w:tc>
          <w:tcPr>
            <w:tcW w:w="2734" w:type="dxa"/>
            <w:tcBorders>
              <w:top w:val="nil"/>
              <w:left w:val="nil"/>
              <w:bottom w:val="single" w:sz="4" w:space="0" w:color="auto"/>
              <w:right w:val="single" w:sz="4" w:space="0" w:color="auto"/>
            </w:tcBorders>
            <w:shd w:val="clear" w:color="auto" w:fill="auto"/>
            <w:noWrap/>
            <w:vAlign w:val="bottom"/>
            <w:hideMark/>
          </w:tcPr>
          <w:p w14:paraId="1AD333AE"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3D978E29"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469362A6"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Alopi</w:t>
            </w:r>
            <w:proofErr w:type="spellEnd"/>
            <w:r w:rsidRPr="00696688">
              <w:rPr>
                <w:rFonts w:eastAsia="Times New Roman" w:cs="Times New Roman"/>
                <w:color w:val="000000"/>
                <w:sz w:val="18"/>
                <w:szCs w:val="18"/>
                <w:lang w:eastAsia="et-EE"/>
              </w:rPr>
              <w:t xml:space="preserve"> oja (</w:t>
            </w:r>
            <w:proofErr w:type="spellStart"/>
            <w:r w:rsidRPr="00696688">
              <w:rPr>
                <w:rFonts w:eastAsia="Times New Roman" w:cs="Times New Roman"/>
                <w:color w:val="000000"/>
                <w:sz w:val="18"/>
                <w:szCs w:val="18"/>
                <w:lang w:eastAsia="et-EE"/>
              </w:rPr>
              <w:t>Aalupi</w:t>
            </w:r>
            <w:proofErr w:type="spellEnd"/>
            <w:r w:rsidRPr="00696688">
              <w:rPr>
                <w:rFonts w:eastAsia="Times New Roman" w:cs="Times New Roman"/>
                <w:color w:val="000000"/>
                <w:sz w:val="18"/>
                <w:szCs w:val="18"/>
                <w:lang w:eastAsia="et-EE"/>
              </w:rPr>
              <w:t xml:space="preserve"> oja)</w:t>
            </w:r>
          </w:p>
        </w:tc>
        <w:tc>
          <w:tcPr>
            <w:tcW w:w="810" w:type="dxa"/>
            <w:tcBorders>
              <w:top w:val="nil"/>
              <w:left w:val="nil"/>
              <w:bottom w:val="single" w:sz="4" w:space="0" w:color="auto"/>
              <w:right w:val="single" w:sz="4" w:space="0" w:color="auto"/>
            </w:tcBorders>
            <w:shd w:val="clear" w:color="auto" w:fill="auto"/>
            <w:noWrap/>
            <w:vAlign w:val="bottom"/>
            <w:hideMark/>
          </w:tcPr>
          <w:p w14:paraId="1F3C4C47"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3,3</w:t>
            </w:r>
          </w:p>
        </w:tc>
        <w:tc>
          <w:tcPr>
            <w:tcW w:w="1134" w:type="dxa"/>
            <w:tcBorders>
              <w:top w:val="nil"/>
              <w:left w:val="nil"/>
              <w:bottom w:val="single" w:sz="4" w:space="0" w:color="auto"/>
              <w:right w:val="single" w:sz="4" w:space="0" w:color="auto"/>
            </w:tcBorders>
            <w:shd w:val="clear" w:color="auto" w:fill="auto"/>
            <w:noWrap/>
            <w:vAlign w:val="bottom"/>
            <w:hideMark/>
          </w:tcPr>
          <w:p w14:paraId="67470EB1"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5,1</w:t>
            </w:r>
          </w:p>
        </w:tc>
        <w:tc>
          <w:tcPr>
            <w:tcW w:w="1985" w:type="dxa"/>
            <w:tcBorders>
              <w:top w:val="nil"/>
              <w:left w:val="nil"/>
              <w:bottom w:val="single" w:sz="4" w:space="0" w:color="auto"/>
              <w:right w:val="single" w:sz="4" w:space="0" w:color="auto"/>
            </w:tcBorders>
            <w:shd w:val="clear" w:color="auto" w:fill="auto"/>
            <w:noWrap/>
            <w:vAlign w:val="bottom"/>
            <w:hideMark/>
          </w:tcPr>
          <w:p w14:paraId="2C0B8068"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Suurjärv (Kooraste Suurjärv)</w:t>
            </w:r>
          </w:p>
        </w:tc>
        <w:tc>
          <w:tcPr>
            <w:tcW w:w="2734" w:type="dxa"/>
            <w:tcBorders>
              <w:top w:val="nil"/>
              <w:left w:val="nil"/>
              <w:bottom w:val="single" w:sz="4" w:space="0" w:color="auto"/>
              <w:right w:val="single" w:sz="4" w:space="0" w:color="auto"/>
            </w:tcBorders>
            <w:shd w:val="clear" w:color="auto" w:fill="auto"/>
            <w:noWrap/>
            <w:vAlign w:val="bottom"/>
            <w:hideMark/>
          </w:tcPr>
          <w:p w14:paraId="5049E308"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336FD542"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A359614"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Hurmi oja</w:t>
            </w:r>
          </w:p>
        </w:tc>
        <w:tc>
          <w:tcPr>
            <w:tcW w:w="810" w:type="dxa"/>
            <w:tcBorders>
              <w:top w:val="nil"/>
              <w:left w:val="nil"/>
              <w:bottom w:val="single" w:sz="4" w:space="0" w:color="auto"/>
              <w:right w:val="single" w:sz="4" w:space="0" w:color="auto"/>
            </w:tcBorders>
            <w:shd w:val="clear" w:color="auto" w:fill="auto"/>
            <w:noWrap/>
            <w:vAlign w:val="bottom"/>
            <w:hideMark/>
          </w:tcPr>
          <w:p w14:paraId="74CB7FA3"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2,8</w:t>
            </w:r>
          </w:p>
        </w:tc>
        <w:tc>
          <w:tcPr>
            <w:tcW w:w="1134" w:type="dxa"/>
            <w:tcBorders>
              <w:top w:val="nil"/>
              <w:left w:val="nil"/>
              <w:bottom w:val="single" w:sz="4" w:space="0" w:color="auto"/>
              <w:right w:val="single" w:sz="4" w:space="0" w:color="auto"/>
            </w:tcBorders>
            <w:shd w:val="clear" w:color="auto" w:fill="auto"/>
            <w:noWrap/>
            <w:vAlign w:val="bottom"/>
            <w:hideMark/>
          </w:tcPr>
          <w:p w14:paraId="3DEC9284"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7,6</w:t>
            </w:r>
          </w:p>
        </w:tc>
        <w:tc>
          <w:tcPr>
            <w:tcW w:w="1985" w:type="dxa"/>
            <w:tcBorders>
              <w:top w:val="nil"/>
              <w:left w:val="nil"/>
              <w:bottom w:val="single" w:sz="4" w:space="0" w:color="auto"/>
              <w:right w:val="single" w:sz="4" w:space="0" w:color="auto"/>
            </w:tcBorders>
            <w:shd w:val="clear" w:color="auto" w:fill="auto"/>
            <w:noWrap/>
            <w:vAlign w:val="bottom"/>
            <w:hideMark/>
          </w:tcPr>
          <w:p w14:paraId="37BDA6FF"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Ahja jõgi</w:t>
            </w:r>
          </w:p>
        </w:tc>
        <w:tc>
          <w:tcPr>
            <w:tcW w:w="2734" w:type="dxa"/>
            <w:tcBorders>
              <w:top w:val="nil"/>
              <w:left w:val="nil"/>
              <w:bottom w:val="single" w:sz="4" w:space="0" w:color="auto"/>
              <w:right w:val="single" w:sz="4" w:space="0" w:color="auto"/>
            </w:tcBorders>
            <w:shd w:val="clear" w:color="auto" w:fill="auto"/>
            <w:noWrap/>
            <w:vAlign w:val="bottom"/>
            <w:hideMark/>
          </w:tcPr>
          <w:p w14:paraId="01BC64B3"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887EB5" w:rsidRPr="00696688" w14:paraId="2F82EA50" w14:textId="77777777" w:rsidTr="00887EB5">
        <w:trPr>
          <w:trHeight w:val="225"/>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64552197"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Mustjärve oja</w:t>
            </w:r>
          </w:p>
        </w:tc>
        <w:tc>
          <w:tcPr>
            <w:tcW w:w="810" w:type="dxa"/>
            <w:tcBorders>
              <w:top w:val="nil"/>
              <w:left w:val="nil"/>
              <w:bottom w:val="single" w:sz="4" w:space="0" w:color="auto"/>
              <w:right w:val="single" w:sz="4" w:space="0" w:color="auto"/>
            </w:tcBorders>
            <w:shd w:val="clear" w:color="auto" w:fill="auto"/>
            <w:noWrap/>
            <w:vAlign w:val="bottom"/>
            <w:hideMark/>
          </w:tcPr>
          <w:p w14:paraId="30F67BD1"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2,7</w:t>
            </w:r>
          </w:p>
        </w:tc>
        <w:tc>
          <w:tcPr>
            <w:tcW w:w="1134" w:type="dxa"/>
            <w:tcBorders>
              <w:top w:val="nil"/>
              <w:left w:val="nil"/>
              <w:bottom w:val="single" w:sz="4" w:space="0" w:color="auto"/>
              <w:right w:val="single" w:sz="4" w:space="0" w:color="auto"/>
            </w:tcBorders>
            <w:shd w:val="clear" w:color="auto" w:fill="auto"/>
            <w:noWrap/>
            <w:vAlign w:val="bottom"/>
            <w:hideMark/>
          </w:tcPr>
          <w:p w14:paraId="7AF8D238" w14:textId="77777777" w:rsidR="0043324E" w:rsidRPr="00696688" w:rsidRDefault="0043324E" w:rsidP="0043324E">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5,1</w:t>
            </w:r>
          </w:p>
        </w:tc>
        <w:tc>
          <w:tcPr>
            <w:tcW w:w="1985" w:type="dxa"/>
            <w:tcBorders>
              <w:top w:val="nil"/>
              <w:left w:val="nil"/>
              <w:bottom w:val="single" w:sz="4" w:space="0" w:color="auto"/>
              <w:right w:val="single" w:sz="4" w:space="0" w:color="auto"/>
            </w:tcBorders>
            <w:shd w:val="clear" w:color="auto" w:fill="auto"/>
            <w:noWrap/>
            <w:vAlign w:val="bottom"/>
            <w:hideMark/>
          </w:tcPr>
          <w:p w14:paraId="36A5B19E" w14:textId="77777777" w:rsidR="0043324E" w:rsidRPr="00696688" w:rsidRDefault="0043324E" w:rsidP="0043324E">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Hilba</w:t>
            </w:r>
            <w:proofErr w:type="spellEnd"/>
            <w:r w:rsidRPr="00696688">
              <w:rPr>
                <w:rFonts w:eastAsia="Times New Roman" w:cs="Times New Roman"/>
                <w:color w:val="000000"/>
                <w:sz w:val="18"/>
                <w:szCs w:val="18"/>
                <w:lang w:eastAsia="et-EE"/>
              </w:rPr>
              <w:t xml:space="preserve"> jõgi</w:t>
            </w:r>
          </w:p>
        </w:tc>
        <w:tc>
          <w:tcPr>
            <w:tcW w:w="2734" w:type="dxa"/>
            <w:tcBorders>
              <w:top w:val="nil"/>
              <w:left w:val="nil"/>
              <w:bottom w:val="single" w:sz="4" w:space="0" w:color="auto"/>
              <w:right w:val="single" w:sz="4" w:space="0" w:color="auto"/>
            </w:tcBorders>
            <w:shd w:val="clear" w:color="auto" w:fill="auto"/>
            <w:noWrap/>
            <w:vAlign w:val="bottom"/>
            <w:hideMark/>
          </w:tcPr>
          <w:p w14:paraId="0D9BDD3B" w14:textId="77777777" w:rsidR="0043324E" w:rsidRPr="00696688" w:rsidRDefault="0043324E" w:rsidP="0043324E">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bl>
    <w:p w14:paraId="4C63DCA6" w14:textId="772A8CA1" w:rsidR="0043324E" w:rsidRPr="00696688" w:rsidRDefault="00887EB5" w:rsidP="00DB7379">
      <w:pPr>
        <w:rPr>
          <w:i/>
        </w:rPr>
      </w:pPr>
      <w:r w:rsidRPr="00696688">
        <w:rPr>
          <w:i/>
        </w:rPr>
        <w:lastRenderedPageBreak/>
        <w:t>(Andmed: K</w:t>
      </w:r>
      <w:r w:rsidR="008E1182" w:rsidRPr="00696688">
        <w:rPr>
          <w:i/>
        </w:rPr>
        <w:t>eskkonnaregister</w:t>
      </w:r>
      <w:r w:rsidRPr="00696688">
        <w:rPr>
          <w:i/>
        </w:rPr>
        <w:t>)</w:t>
      </w:r>
    </w:p>
    <w:p w14:paraId="2E14A120" w14:textId="77777777" w:rsidR="00C0442D" w:rsidRPr="00696688" w:rsidRDefault="00C0442D" w:rsidP="00DB7379">
      <w:r w:rsidRPr="00696688">
        <w:t xml:space="preserve">Kanepi valda läbivatest </w:t>
      </w:r>
      <w:r w:rsidR="00340F34" w:rsidRPr="00696688">
        <w:t>vooluveekogudest</w:t>
      </w:r>
      <w:r w:rsidRPr="00696688">
        <w:t xml:space="preserve"> on nii valgalalt kui pikkuselt suurimad Võhandu jõgi, Ahja jõgi, Orajõgi, Sillaotsa jõgi ja </w:t>
      </w:r>
      <w:proofErr w:type="spellStart"/>
      <w:r w:rsidRPr="00696688">
        <w:t>Hilba</w:t>
      </w:r>
      <w:proofErr w:type="spellEnd"/>
      <w:r w:rsidRPr="00696688">
        <w:t xml:space="preserve"> jõgi. Kõik nimetatud on avalikult kasutatavad veekogud.</w:t>
      </w:r>
      <w:r w:rsidR="00340F34" w:rsidRPr="00696688">
        <w:t xml:space="preserve"> Kokku on Kanepi vallas 6 jõge, 12 allikat, 16 oja (millest 5 kraavid) ja 2 peakraavi. </w:t>
      </w:r>
    </w:p>
    <w:p w14:paraId="687613C7" w14:textId="4219E9C2" w:rsidR="00C0442D" w:rsidRPr="00696688" w:rsidRDefault="00C0442D" w:rsidP="00DB7379">
      <w:r w:rsidRPr="00696688">
        <w:t xml:space="preserve">Järvedest on suurimad Jõksi järv (64,6 ha), Piigandi järv (44,2), (Kooraste) Suurjärv (42,1), </w:t>
      </w:r>
      <w:proofErr w:type="spellStart"/>
      <w:r w:rsidRPr="00696688">
        <w:t>Uiakatsi</w:t>
      </w:r>
      <w:proofErr w:type="spellEnd"/>
      <w:r w:rsidRPr="00696688">
        <w:t xml:space="preserve"> järv (19,3) ja </w:t>
      </w:r>
      <w:proofErr w:type="spellStart"/>
      <w:r w:rsidRPr="00696688">
        <w:t>Utitiik</w:t>
      </w:r>
      <w:proofErr w:type="spellEnd"/>
      <w:r w:rsidRPr="00696688">
        <w:t xml:space="preserve"> (19,1).</w:t>
      </w:r>
      <w:r w:rsidR="00340F34" w:rsidRPr="00696688">
        <w:t xml:space="preserve"> Kõik peale viimase on avalikult kasutatavad veekogud. Kokku on Kanepi vallas 25 järve, 6 paisjärve ja 6 tehisjärve.</w:t>
      </w:r>
      <w:r w:rsidR="005B0A26">
        <w:br/>
      </w:r>
    </w:p>
    <w:p w14:paraId="2DE764BD" w14:textId="7D4D073C" w:rsidR="00B31F29" w:rsidRPr="00696688" w:rsidRDefault="004A53DD" w:rsidP="00B31F29">
      <w:pPr>
        <w:pStyle w:val="Heading3"/>
        <w:numPr>
          <w:ilvl w:val="2"/>
          <w:numId w:val="16"/>
        </w:numPr>
      </w:pPr>
      <w:bookmarkStart w:id="52" w:name="_Toc427917535"/>
      <w:bookmarkStart w:id="53" w:name="_Toc434259952"/>
      <w:r w:rsidRPr="00696688">
        <w:t>Taimkate</w:t>
      </w:r>
      <w:r w:rsidR="005B0A26">
        <w:rPr>
          <w:rStyle w:val="FootnoteReference"/>
        </w:rPr>
        <w:footnoteReference w:id="21"/>
      </w:r>
      <w:bookmarkEnd w:id="52"/>
      <w:bookmarkEnd w:id="53"/>
      <w:r w:rsidR="005B0A26">
        <w:br/>
      </w:r>
    </w:p>
    <w:p w14:paraId="2110782F" w14:textId="77777777" w:rsidR="00B31F29" w:rsidRPr="00696688" w:rsidRDefault="00B31F29" w:rsidP="00B31F29">
      <w:r w:rsidRPr="00696688">
        <w:t xml:space="preserve">Vallas levivate näivleetunud ja leetunud muldade põhiliseks metsatüübiks on jänesekapsa kasvukohatüüpi laanemetsad, kohati </w:t>
      </w:r>
      <w:proofErr w:type="spellStart"/>
      <w:r w:rsidRPr="00696688">
        <w:t>gleistunud</w:t>
      </w:r>
      <w:proofErr w:type="spellEnd"/>
      <w:r w:rsidRPr="00696688">
        <w:t xml:space="preserve"> muldadel ka jänesekapsa-mustika kasvukohatüüpi metsad. </w:t>
      </w:r>
      <w:proofErr w:type="spellStart"/>
      <w:r w:rsidRPr="00696688">
        <w:t>Sanduritel</w:t>
      </w:r>
      <w:proofErr w:type="spellEnd"/>
      <w:r w:rsidRPr="00696688">
        <w:t xml:space="preserve"> kujunenud muldadel leidub ka palumännikuid. Looduslikke rohumaid leidub vähe. Vastavalt soo arengutasemele leidub vallas ka madalsoo-, siirdesoo- ja rabametsi. </w:t>
      </w:r>
    </w:p>
    <w:p w14:paraId="0FDF6E88" w14:textId="061552E8" w:rsidR="00B31F29" w:rsidRPr="00696688" w:rsidRDefault="00B31F29" w:rsidP="00B31F29">
      <w:r w:rsidRPr="00696688">
        <w:rPr>
          <w:b/>
        </w:rPr>
        <w:t>Laanemetsade</w:t>
      </w:r>
      <w:r w:rsidRPr="00696688">
        <w:rPr>
          <w:rFonts w:ascii="Verdana,Bold" w:hAnsi="Verdana,Bold" w:cs="Verdana,Bold"/>
          <w:b/>
          <w:bCs/>
        </w:rPr>
        <w:t xml:space="preserve"> </w:t>
      </w:r>
      <w:r w:rsidRPr="00696688">
        <w:t xml:space="preserve">põhiliseks puuliigiks on kuusk, mis võib asenduda ka männi, kase ja haavaga või moodustada </w:t>
      </w:r>
      <w:proofErr w:type="spellStart"/>
      <w:r w:rsidRPr="00696688">
        <w:t>segapuistu</w:t>
      </w:r>
      <w:proofErr w:type="spellEnd"/>
      <w:r w:rsidRPr="00696688">
        <w:t xml:space="preserve">. Olenevalt tekkeloolt on laanemetsad kas liigivaesed või liigirikkad. Kanepi valla laanemetsad on valdavalt liigivaesed kunagiste taigametsade jäänukid, mida iseloomustab mustikas, pohl, kattekold, leseleht jne, või on tekkinud endistele põldudele, kus valdavaks on jänesekapsas. Nendel raiesmikkudel hakkab levima vaarikas või </w:t>
      </w:r>
      <w:proofErr w:type="spellStart"/>
      <w:r w:rsidRPr="00696688">
        <w:t>metskastik</w:t>
      </w:r>
      <w:proofErr w:type="spellEnd"/>
      <w:r w:rsidRPr="00696688">
        <w:t>. Liigirikkaid laanemetsi, mis on tamme-</w:t>
      </w:r>
      <w:proofErr w:type="spellStart"/>
      <w:r w:rsidRPr="00696688">
        <w:t>segametsade</w:t>
      </w:r>
      <w:proofErr w:type="spellEnd"/>
      <w:r w:rsidRPr="00696688">
        <w:t xml:space="preserve"> järeltulijad ning kus leidub salumetsadele iseloomulikke liike (ussilakk, võsaülane, jänesesalat)</w:t>
      </w:r>
      <w:r w:rsidR="00C27E88">
        <w:t>,</w:t>
      </w:r>
      <w:r w:rsidRPr="00696688">
        <w:t xml:space="preserve"> leidub vähe. </w:t>
      </w:r>
    </w:p>
    <w:p w14:paraId="09A00784" w14:textId="77777777" w:rsidR="004A53DD" w:rsidRPr="00696688" w:rsidRDefault="00B31F29" w:rsidP="00B31F29">
      <w:r w:rsidRPr="00696688">
        <w:rPr>
          <w:b/>
        </w:rPr>
        <w:t>Palumännikute</w:t>
      </w:r>
      <w:r w:rsidRPr="00696688">
        <w:rPr>
          <w:rFonts w:ascii="Verdana,Bold" w:hAnsi="Verdana,Bold" w:cs="Verdana,Bold"/>
          <w:b/>
          <w:bCs/>
        </w:rPr>
        <w:t xml:space="preserve"> </w:t>
      </w:r>
      <w:r w:rsidRPr="00696688">
        <w:t xml:space="preserve">iseloomulikuks puuks on mänd, leidub ka kuuski ja kaske, põõsarinne puudub ja alustaimestik on liigivaene. Iseloomulikuks on pohl, mustikas, kanarbik, rohurindes jänesekapsas ja palu-härghein. Samblarinne on tihe. Palumetsad on kuivuse ja valgusrikkuse tõttu head </w:t>
      </w:r>
      <w:proofErr w:type="spellStart"/>
      <w:r w:rsidRPr="00696688">
        <w:t>puhkemetsad</w:t>
      </w:r>
      <w:proofErr w:type="spellEnd"/>
      <w:r w:rsidRPr="00696688">
        <w:t>.</w:t>
      </w:r>
    </w:p>
    <w:p w14:paraId="420FF15E" w14:textId="77777777" w:rsidR="00B31F29" w:rsidRPr="00696688" w:rsidRDefault="00B31F29" w:rsidP="00B31F29">
      <w:pPr>
        <w:pStyle w:val="NoSpacing"/>
        <w:rPr>
          <w:rFonts w:cs="Verdana"/>
        </w:rPr>
      </w:pPr>
    </w:p>
    <w:p w14:paraId="78AB6A67" w14:textId="2B9DF936" w:rsidR="00B31F29" w:rsidRPr="00696688" w:rsidRDefault="00B31F29" w:rsidP="00262EDA">
      <w:pPr>
        <w:pStyle w:val="Heading3"/>
        <w:numPr>
          <w:ilvl w:val="2"/>
          <w:numId w:val="16"/>
        </w:numPr>
      </w:pPr>
      <w:bookmarkStart w:id="54" w:name="_Toc427917536"/>
      <w:bookmarkStart w:id="55" w:name="_Toc434259953"/>
      <w:r w:rsidRPr="00696688">
        <w:t>Roheline võrgustik</w:t>
      </w:r>
      <w:bookmarkEnd w:id="54"/>
      <w:bookmarkEnd w:id="55"/>
    </w:p>
    <w:p w14:paraId="2117DFAD" w14:textId="2F5D7161" w:rsidR="005B0A26" w:rsidRPr="005B0A26" w:rsidRDefault="0079528C" w:rsidP="005B0A26">
      <w:r>
        <w:br/>
      </w:r>
      <w:r w:rsidR="00B31F29" w:rsidRPr="00696688">
        <w:t>Rohelise võ</w:t>
      </w:r>
      <w:r w:rsidR="008447E0">
        <w:t>rgustiku moodustavad tugialad (</w:t>
      </w:r>
      <w:r w:rsidR="00B31F29" w:rsidRPr="00696688">
        <w:t>laiaulatuslikud kompaktsed vähe</w:t>
      </w:r>
      <w:r w:rsidR="009B066D" w:rsidRPr="00696688">
        <w:t xml:space="preserve"> </w:t>
      </w:r>
      <w:r w:rsidR="00B31F29" w:rsidRPr="00696688">
        <w:t>häiritud metsa- ja sooalad</w:t>
      </w:r>
      <w:r w:rsidR="008447E0">
        <w:t>) ning koridorid (</w:t>
      </w:r>
      <w:r w:rsidR="00B31F29" w:rsidRPr="00696688">
        <w:t>tugialasid ühendavad ja nende</w:t>
      </w:r>
      <w:r w:rsidR="009B066D" w:rsidRPr="00696688">
        <w:t xml:space="preserve"> </w:t>
      </w:r>
      <w:r w:rsidR="00B31F29" w:rsidRPr="00696688">
        <w:t>toimimist toetavad vahelduva laiusega alad</w:t>
      </w:r>
      <w:r w:rsidR="008447E0">
        <w:t>)</w:t>
      </w:r>
      <w:r w:rsidR="00B31F29" w:rsidRPr="00696688">
        <w:t>. Tugialad ja koridorid jaotuvad kas</w:t>
      </w:r>
      <w:r w:rsidR="009B066D" w:rsidRPr="00696688">
        <w:t xml:space="preserve"> </w:t>
      </w:r>
      <w:r w:rsidR="00B31F29" w:rsidRPr="00696688">
        <w:t>riiklikeks, piirkondlikeks või kohaliku tähtsuse</w:t>
      </w:r>
      <w:r w:rsidR="008447E0">
        <w:t xml:space="preserve">ga tugialadeks ja koridorideks. Roheline võrgustik on toodud eelpool </w:t>
      </w:r>
      <w:proofErr w:type="spellStart"/>
      <w:r w:rsidR="008447E0">
        <w:t>ptk</w:t>
      </w:r>
      <w:proofErr w:type="spellEnd"/>
      <w:r w:rsidR="008447E0">
        <w:t xml:space="preserve"> 2.3.2. joonisel 6. </w:t>
      </w:r>
    </w:p>
    <w:p w14:paraId="5B7B7B9E" w14:textId="7C6E62B0" w:rsidR="00556262" w:rsidRPr="00696688" w:rsidRDefault="00C67BD4" w:rsidP="008447E0">
      <w:r w:rsidRPr="00696688">
        <w:t xml:space="preserve">Kanepi valla roheline võrgustik on </w:t>
      </w:r>
      <w:r w:rsidR="00BB76E0">
        <w:t>määratud</w:t>
      </w:r>
      <w:r w:rsidRPr="00696688">
        <w:t xml:space="preserve"> maakonna teemaplaneeringuga „Asustust ja maakasutust suunavad keskkonnatingimus</w:t>
      </w:r>
      <w:r w:rsidR="008447E0">
        <w:t xml:space="preserve">ed“. Koostatava maakonnaplaneeringuga kaasajastatakse rohelise võrgustiku kasutamistingimusi. Rohelise võrgustiku piiridena </w:t>
      </w:r>
      <w:r w:rsidR="008447E0">
        <w:lastRenderedPageBreak/>
        <w:t>käsitletakse maakonnaplaneeringus eelnevate üldplaneeringutega täpsustatud rohelise võrgustiku piire.</w:t>
      </w:r>
    </w:p>
    <w:p w14:paraId="0183DE5B" w14:textId="77777777" w:rsidR="008447E0" w:rsidRPr="00696688" w:rsidRDefault="008447E0" w:rsidP="00556262"/>
    <w:p w14:paraId="4C68BB84" w14:textId="626E98BD" w:rsidR="007E3AFC" w:rsidRPr="00696688" w:rsidRDefault="0008438B" w:rsidP="00262EDA">
      <w:pPr>
        <w:pStyle w:val="Heading3"/>
        <w:numPr>
          <w:ilvl w:val="2"/>
          <w:numId w:val="16"/>
        </w:numPr>
      </w:pPr>
      <w:bookmarkStart w:id="56" w:name="_Toc427917537"/>
      <w:bookmarkStart w:id="57" w:name="_Toc434259954"/>
      <w:r w:rsidRPr="00696688">
        <w:t>Kaitstavad loodusobjektid</w:t>
      </w:r>
      <w:bookmarkEnd w:id="56"/>
      <w:bookmarkEnd w:id="57"/>
    </w:p>
    <w:p w14:paraId="6E0EC422" w14:textId="088A1518" w:rsidR="0008438B" w:rsidRPr="00696688" w:rsidRDefault="008447E0" w:rsidP="007E3AFC">
      <w:r>
        <w:br/>
      </w:r>
      <w:r w:rsidR="007E3AFC" w:rsidRPr="00696688">
        <w:t>Kanepi vall</w:t>
      </w:r>
      <w:r w:rsidR="00547F29" w:rsidRPr="00696688">
        <w:t>as asub</w:t>
      </w:r>
      <w:r w:rsidR="0008438B" w:rsidRPr="00696688">
        <w:t xml:space="preserve"> Keskkonnaregistri andmetel</w:t>
      </w:r>
      <w:r>
        <w:t xml:space="preserve"> 127 kaitstavat loodusobjekti, sh</w:t>
      </w:r>
      <w:r w:rsidR="0008438B" w:rsidRPr="00696688">
        <w:rPr>
          <w:rStyle w:val="FootnoteReference"/>
        </w:rPr>
        <w:footnoteReference w:id="22"/>
      </w:r>
      <w:r w:rsidR="0008438B" w:rsidRPr="00696688">
        <w:t>:</w:t>
      </w:r>
    </w:p>
    <w:p w14:paraId="06152D2C" w14:textId="5CD110B6" w:rsidR="0008438B" w:rsidRPr="00696688" w:rsidRDefault="008A51A1" w:rsidP="0008438B">
      <w:pPr>
        <w:pStyle w:val="ListParagraph"/>
        <w:numPr>
          <w:ilvl w:val="0"/>
          <w:numId w:val="20"/>
        </w:numPr>
      </w:pPr>
      <w:r>
        <w:t>8 hoiuala</w:t>
      </w:r>
      <w:r w:rsidR="00116F71">
        <w:t xml:space="preserve"> (Ahja jõe, Jõksi järve, Kooraste </w:t>
      </w:r>
      <w:proofErr w:type="spellStart"/>
      <w:r w:rsidR="00116F71">
        <w:t>Kõvvõrjärve</w:t>
      </w:r>
      <w:proofErr w:type="spellEnd"/>
      <w:r w:rsidR="00116F71">
        <w:t xml:space="preserve">, Kooraste Pikkjärve, Piigandi järvede, </w:t>
      </w:r>
      <w:proofErr w:type="spellStart"/>
      <w:r w:rsidR="00116F71">
        <w:t>Uiakatsi</w:t>
      </w:r>
      <w:proofErr w:type="spellEnd"/>
      <w:r w:rsidR="00116F71">
        <w:t xml:space="preserve"> järve, Võhandu jõe kaks hoiuala)</w:t>
      </w:r>
    </w:p>
    <w:p w14:paraId="437256B8" w14:textId="77777777" w:rsidR="0008438B" w:rsidRPr="00696688" w:rsidRDefault="0008438B" w:rsidP="0008438B">
      <w:pPr>
        <w:pStyle w:val="ListParagraph"/>
        <w:numPr>
          <w:ilvl w:val="0"/>
          <w:numId w:val="20"/>
        </w:numPr>
      </w:pPr>
      <w:r w:rsidRPr="00696688">
        <w:t>5 kaitseala</w:t>
      </w:r>
      <w:r w:rsidR="007E3AFC" w:rsidRPr="00696688">
        <w:t xml:space="preserve"> </w:t>
      </w:r>
    </w:p>
    <w:p w14:paraId="68EE889F" w14:textId="07B17361" w:rsidR="007E3AFC" w:rsidRPr="00696688" w:rsidRDefault="007E3AFC" w:rsidP="0008438B">
      <w:pPr>
        <w:pStyle w:val="ListParagraph"/>
        <w:numPr>
          <w:ilvl w:val="0"/>
          <w:numId w:val="20"/>
        </w:numPr>
      </w:pPr>
      <w:r w:rsidRPr="00696688">
        <w:t>8 üksikobjekti</w:t>
      </w:r>
      <w:r w:rsidR="00116F71">
        <w:t xml:space="preserve"> </w:t>
      </w:r>
    </w:p>
    <w:p w14:paraId="5EE8369C" w14:textId="169FE50F" w:rsidR="0008438B" w:rsidRPr="00696688" w:rsidRDefault="0008438B" w:rsidP="0008438B">
      <w:pPr>
        <w:pStyle w:val="ListParagraph"/>
        <w:numPr>
          <w:ilvl w:val="0"/>
          <w:numId w:val="20"/>
        </w:numPr>
      </w:pPr>
      <w:r w:rsidRPr="00696688">
        <w:t>5 kaitsealuse liigi püsielupaika</w:t>
      </w:r>
    </w:p>
    <w:p w14:paraId="0D83DC1C" w14:textId="0F231D7C" w:rsidR="0008438B" w:rsidRPr="00696688" w:rsidRDefault="0008438B" w:rsidP="0008438B">
      <w:pPr>
        <w:pStyle w:val="ListParagraph"/>
        <w:numPr>
          <w:ilvl w:val="0"/>
          <w:numId w:val="20"/>
        </w:numPr>
      </w:pPr>
      <w:r w:rsidRPr="00696688">
        <w:t>101 kaitsealuse liigi leiukohta</w:t>
      </w:r>
    </w:p>
    <w:p w14:paraId="21FC3B84" w14:textId="58B38F34" w:rsidR="006B5D1F" w:rsidRPr="00635487" w:rsidRDefault="006B5D1F" w:rsidP="006B5D1F">
      <w:pPr>
        <w:pStyle w:val="Caption"/>
        <w:keepNext/>
        <w:rPr>
          <w:i/>
          <w:color w:val="auto"/>
          <w:sz w:val="20"/>
          <w:szCs w:val="20"/>
        </w:rPr>
      </w:pPr>
      <w:r w:rsidRPr="00635487">
        <w:rPr>
          <w:i/>
          <w:color w:val="auto"/>
          <w:sz w:val="20"/>
          <w:szCs w:val="20"/>
        </w:rPr>
        <w:t xml:space="preserve">Tabel </w:t>
      </w:r>
      <w:r w:rsidRPr="00635487">
        <w:rPr>
          <w:i/>
          <w:color w:val="auto"/>
          <w:sz w:val="20"/>
          <w:szCs w:val="20"/>
        </w:rPr>
        <w:fldChar w:fldCharType="begin"/>
      </w:r>
      <w:r w:rsidRPr="00635487">
        <w:rPr>
          <w:i/>
          <w:color w:val="auto"/>
          <w:sz w:val="20"/>
          <w:szCs w:val="20"/>
        </w:rPr>
        <w:instrText xml:space="preserve"> SEQ Tabel \* ARABIC </w:instrText>
      </w:r>
      <w:r w:rsidRPr="00635487">
        <w:rPr>
          <w:i/>
          <w:color w:val="auto"/>
          <w:sz w:val="20"/>
          <w:szCs w:val="20"/>
        </w:rPr>
        <w:fldChar w:fldCharType="separate"/>
      </w:r>
      <w:r w:rsidR="0007378A" w:rsidRPr="00635487">
        <w:rPr>
          <w:i/>
          <w:noProof/>
          <w:color w:val="auto"/>
          <w:sz w:val="20"/>
          <w:szCs w:val="20"/>
        </w:rPr>
        <w:t>9</w:t>
      </w:r>
      <w:r w:rsidRPr="00635487">
        <w:rPr>
          <w:i/>
          <w:color w:val="auto"/>
          <w:sz w:val="20"/>
          <w:szCs w:val="20"/>
        </w:rPr>
        <w:fldChar w:fldCharType="end"/>
      </w:r>
      <w:r w:rsidR="0008438B" w:rsidRPr="00635487">
        <w:rPr>
          <w:i/>
          <w:color w:val="auto"/>
          <w:sz w:val="20"/>
          <w:szCs w:val="20"/>
        </w:rPr>
        <w:t xml:space="preserve">. </w:t>
      </w:r>
      <w:r w:rsidR="0008438B" w:rsidRPr="00635487">
        <w:rPr>
          <w:b w:val="0"/>
          <w:i/>
          <w:color w:val="auto"/>
          <w:sz w:val="20"/>
          <w:szCs w:val="20"/>
        </w:rPr>
        <w:t xml:space="preserve">Kanepi valla </w:t>
      </w:r>
      <w:r w:rsidRPr="00635487">
        <w:rPr>
          <w:b w:val="0"/>
          <w:i/>
          <w:color w:val="auto"/>
          <w:sz w:val="20"/>
          <w:szCs w:val="20"/>
        </w:rPr>
        <w:t xml:space="preserve">territooriumil </w:t>
      </w:r>
      <w:r w:rsidRPr="008A51A1">
        <w:rPr>
          <w:b w:val="0"/>
          <w:i/>
          <w:color w:val="auto"/>
          <w:sz w:val="20"/>
          <w:szCs w:val="20"/>
        </w:rPr>
        <w:t>asuvad</w:t>
      </w:r>
      <w:r w:rsidR="00116F71">
        <w:rPr>
          <w:b w:val="0"/>
          <w:i/>
          <w:color w:val="auto"/>
          <w:sz w:val="20"/>
          <w:szCs w:val="20"/>
        </w:rPr>
        <w:t xml:space="preserve"> kaitsealad ja üksikobjektid</w:t>
      </w:r>
      <w:r w:rsidR="00464287" w:rsidRPr="00635487">
        <w:rPr>
          <w:i/>
          <w:color w:val="auto"/>
          <w:sz w:val="20"/>
          <w:szCs w:val="20"/>
        </w:rPr>
        <w:t xml:space="preserve"> </w:t>
      </w:r>
    </w:p>
    <w:tbl>
      <w:tblPr>
        <w:tblW w:w="8803" w:type="dxa"/>
        <w:tblInd w:w="56" w:type="dxa"/>
        <w:tblCellMar>
          <w:left w:w="70" w:type="dxa"/>
          <w:right w:w="70" w:type="dxa"/>
        </w:tblCellMar>
        <w:tblLook w:val="04A0" w:firstRow="1" w:lastRow="0" w:firstColumn="1" w:lastColumn="0" w:noHBand="0" w:noVBand="1"/>
      </w:tblPr>
      <w:tblGrid>
        <w:gridCol w:w="2566"/>
        <w:gridCol w:w="3118"/>
        <w:gridCol w:w="890"/>
        <w:gridCol w:w="2229"/>
      </w:tblGrid>
      <w:tr w:rsidR="007E3AFC" w:rsidRPr="00696688" w14:paraId="56654B4F" w14:textId="77777777" w:rsidTr="006B5D1F">
        <w:trPr>
          <w:trHeight w:val="300"/>
        </w:trPr>
        <w:tc>
          <w:tcPr>
            <w:tcW w:w="256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6484052D" w14:textId="77777777" w:rsidR="007E3AFC" w:rsidRPr="00696688" w:rsidRDefault="007E3AFC" w:rsidP="007E3AFC">
            <w:pPr>
              <w:spacing w:after="0" w:line="240" w:lineRule="auto"/>
              <w:jc w:val="left"/>
              <w:rPr>
                <w:rFonts w:eastAsia="Times New Roman" w:cs="Times New Roman"/>
                <w:b/>
                <w:bCs/>
                <w:color w:val="000000"/>
                <w:sz w:val="18"/>
                <w:szCs w:val="18"/>
                <w:lang w:eastAsia="et-EE"/>
              </w:rPr>
            </w:pPr>
            <w:r w:rsidRPr="00696688">
              <w:rPr>
                <w:rFonts w:eastAsia="Times New Roman" w:cs="Times New Roman"/>
                <w:b/>
                <w:bCs/>
                <w:color w:val="000000"/>
                <w:sz w:val="18"/>
                <w:szCs w:val="18"/>
                <w:lang w:eastAsia="et-EE"/>
              </w:rPr>
              <w:t>Objekti nimetus</w:t>
            </w:r>
          </w:p>
        </w:tc>
        <w:tc>
          <w:tcPr>
            <w:tcW w:w="3118" w:type="dxa"/>
            <w:tcBorders>
              <w:top w:val="single" w:sz="4" w:space="0" w:color="auto"/>
              <w:left w:val="nil"/>
              <w:bottom w:val="single" w:sz="4" w:space="0" w:color="auto"/>
              <w:right w:val="single" w:sz="4" w:space="0" w:color="auto"/>
            </w:tcBorders>
            <w:shd w:val="clear" w:color="000000" w:fill="D8D8D8"/>
            <w:noWrap/>
            <w:vAlign w:val="bottom"/>
            <w:hideMark/>
          </w:tcPr>
          <w:p w14:paraId="37C78177" w14:textId="77777777" w:rsidR="007E3AFC" w:rsidRPr="00696688" w:rsidRDefault="007E3AFC" w:rsidP="007E3AFC">
            <w:pPr>
              <w:spacing w:after="0" w:line="240" w:lineRule="auto"/>
              <w:jc w:val="left"/>
              <w:rPr>
                <w:rFonts w:eastAsia="Times New Roman" w:cs="Times New Roman"/>
                <w:b/>
                <w:bCs/>
                <w:color w:val="000000"/>
                <w:sz w:val="18"/>
                <w:szCs w:val="18"/>
                <w:lang w:eastAsia="et-EE"/>
              </w:rPr>
            </w:pPr>
            <w:r w:rsidRPr="00696688">
              <w:rPr>
                <w:rFonts w:eastAsia="Times New Roman" w:cs="Times New Roman"/>
                <w:b/>
                <w:bCs/>
                <w:color w:val="000000"/>
                <w:sz w:val="18"/>
                <w:szCs w:val="18"/>
                <w:lang w:eastAsia="et-EE"/>
              </w:rPr>
              <w:t>Asukoht</w:t>
            </w:r>
          </w:p>
        </w:tc>
        <w:tc>
          <w:tcPr>
            <w:tcW w:w="890" w:type="dxa"/>
            <w:tcBorders>
              <w:top w:val="single" w:sz="4" w:space="0" w:color="auto"/>
              <w:left w:val="nil"/>
              <w:bottom w:val="single" w:sz="4" w:space="0" w:color="auto"/>
              <w:right w:val="single" w:sz="4" w:space="0" w:color="auto"/>
            </w:tcBorders>
            <w:shd w:val="clear" w:color="000000" w:fill="D8D8D8"/>
            <w:noWrap/>
            <w:vAlign w:val="bottom"/>
            <w:hideMark/>
          </w:tcPr>
          <w:p w14:paraId="7BBE7E34" w14:textId="77777777" w:rsidR="007E3AFC" w:rsidRPr="00696688" w:rsidRDefault="007E3AFC" w:rsidP="007E3AFC">
            <w:pPr>
              <w:spacing w:after="0" w:line="240" w:lineRule="auto"/>
              <w:jc w:val="left"/>
              <w:rPr>
                <w:rFonts w:eastAsia="Times New Roman" w:cs="Times New Roman"/>
                <w:b/>
                <w:bCs/>
                <w:color w:val="000000"/>
                <w:sz w:val="18"/>
                <w:szCs w:val="18"/>
                <w:lang w:eastAsia="et-EE"/>
              </w:rPr>
            </w:pPr>
            <w:r w:rsidRPr="00696688">
              <w:rPr>
                <w:rFonts w:eastAsia="Times New Roman" w:cs="Times New Roman"/>
                <w:b/>
                <w:bCs/>
                <w:color w:val="000000"/>
                <w:sz w:val="18"/>
                <w:szCs w:val="18"/>
                <w:lang w:eastAsia="et-EE"/>
              </w:rPr>
              <w:t>Pindala (ha)</w:t>
            </w:r>
          </w:p>
        </w:tc>
        <w:tc>
          <w:tcPr>
            <w:tcW w:w="2229" w:type="dxa"/>
            <w:tcBorders>
              <w:top w:val="single" w:sz="4" w:space="0" w:color="auto"/>
              <w:left w:val="nil"/>
              <w:bottom w:val="single" w:sz="4" w:space="0" w:color="auto"/>
              <w:right w:val="single" w:sz="4" w:space="0" w:color="auto"/>
            </w:tcBorders>
            <w:shd w:val="clear" w:color="000000" w:fill="D8D8D8"/>
            <w:noWrap/>
            <w:vAlign w:val="bottom"/>
            <w:hideMark/>
          </w:tcPr>
          <w:p w14:paraId="55FC9823" w14:textId="77777777" w:rsidR="007E3AFC" w:rsidRPr="00696688" w:rsidRDefault="007E3AFC" w:rsidP="007E3AFC">
            <w:pPr>
              <w:spacing w:after="0" w:line="240" w:lineRule="auto"/>
              <w:jc w:val="left"/>
              <w:rPr>
                <w:rFonts w:eastAsia="Times New Roman" w:cs="Times New Roman"/>
                <w:b/>
                <w:bCs/>
                <w:color w:val="000000"/>
                <w:sz w:val="18"/>
                <w:szCs w:val="18"/>
                <w:lang w:eastAsia="et-EE"/>
              </w:rPr>
            </w:pPr>
            <w:r w:rsidRPr="00696688">
              <w:rPr>
                <w:rFonts w:eastAsia="Times New Roman" w:cs="Times New Roman"/>
                <w:b/>
                <w:bCs/>
                <w:color w:val="000000"/>
                <w:sz w:val="18"/>
                <w:szCs w:val="18"/>
                <w:lang w:eastAsia="et-EE"/>
              </w:rPr>
              <w:t>Märkus</w:t>
            </w:r>
          </w:p>
        </w:tc>
      </w:tr>
      <w:tr w:rsidR="007E3AFC" w:rsidRPr="00696688" w14:paraId="42DD8504"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0706F250"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Erastvere mõisa park</w:t>
            </w:r>
          </w:p>
        </w:tc>
        <w:tc>
          <w:tcPr>
            <w:tcW w:w="3118" w:type="dxa"/>
            <w:tcBorders>
              <w:top w:val="nil"/>
              <w:left w:val="nil"/>
              <w:bottom w:val="single" w:sz="4" w:space="0" w:color="auto"/>
              <w:right w:val="single" w:sz="4" w:space="0" w:color="auto"/>
            </w:tcBorders>
            <w:shd w:val="clear" w:color="auto" w:fill="auto"/>
            <w:noWrap/>
            <w:vAlign w:val="bottom"/>
            <w:hideMark/>
          </w:tcPr>
          <w:p w14:paraId="308AAE05"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Erastvere küla</w:t>
            </w:r>
          </w:p>
        </w:tc>
        <w:tc>
          <w:tcPr>
            <w:tcW w:w="890" w:type="dxa"/>
            <w:tcBorders>
              <w:top w:val="nil"/>
              <w:left w:val="nil"/>
              <w:bottom w:val="single" w:sz="4" w:space="0" w:color="auto"/>
              <w:right w:val="single" w:sz="4" w:space="0" w:color="auto"/>
            </w:tcBorders>
            <w:shd w:val="clear" w:color="auto" w:fill="auto"/>
            <w:noWrap/>
            <w:vAlign w:val="bottom"/>
            <w:hideMark/>
          </w:tcPr>
          <w:p w14:paraId="5342D02E" w14:textId="307CABF0" w:rsidR="007E3AFC" w:rsidRPr="00696688" w:rsidRDefault="000741A9" w:rsidP="007E3AFC">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15,4</w:t>
            </w:r>
          </w:p>
        </w:tc>
        <w:tc>
          <w:tcPr>
            <w:tcW w:w="2229" w:type="dxa"/>
            <w:tcBorders>
              <w:top w:val="nil"/>
              <w:left w:val="nil"/>
              <w:bottom w:val="single" w:sz="4" w:space="0" w:color="auto"/>
              <w:right w:val="single" w:sz="4" w:space="0" w:color="auto"/>
            </w:tcBorders>
            <w:shd w:val="clear" w:color="auto" w:fill="auto"/>
            <w:noWrap/>
            <w:vAlign w:val="bottom"/>
            <w:hideMark/>
          </w:tcPr>
          <w:p w14:paraId="453950CC"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kaitsealune park</w:t>
            </w:r>
          </w:p>
        </w:tc>
      </w:tr>
      <w:tr w:rsidR="007E3AFC" w:rsidRPr="00696688" w14:paraId="15EDC8A7"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4744BB4D"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Liiva-Varbuse maanteelõik,  Liiva-Varbuse maastikukaitseala</w:t>
            </w:r>
          </w:p>
        </w:tc>
        <w:tc>
          <w:tcPr>
            <w:tcW w:w="3118" w:type="dxa"/>
            <w:tcBorders>
              <w:top w:val="nil"/>
              <w:left w:val="nil"/>
              <w:bottom w:val="single" w:sz="4" w:space="0" w:color="auto"/>
              <w:right w:val="single" w:sz="4" w:space="0" w:color="auto"/>
            </w:tcBorders>
            <w:shd w:val="clear" w:color="auto" w:fill="auto"/>
            <w:noWrap/>
            <w:vAlign w:val="bottom"/>
            <w:hideMark/>
          </w:tcPr>
          <w:p w14:paraId="32D25270" w14:textId="77777777" w:rsidR="007E3AFC" w:rsidRPr="00696688" w:rsidRDefault="007E3AFC" w:rsidP="007E3AFC">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Voorepalu</w:t>
            </w:r>
            <w:proofErr w:type="spellEnd"/>
            <w:r w:rsidRPr="00696688">
              <w:rPr>
                <w:rFonts w:eastAsia="Times New Roman" w:cs="Times New Roman"/>
                <w:color w:val="000000"/>
                <w:sz w:val="18"/>
                <w:szCs w:val="18"/>
                <w:lang w:eastAsia="et-EE"/>
              </w:rPr>
              <w:t xml:space="preserve"> küla, </w:t>
            </w:r>
            <w:proofErr w:type="spellStart"/>
            <w:r w:rsidRPr="00696688">
              <w:rPr>
                <w:rFonts w:eastAsia="Times New Roman" w:cs="Times New Roman"/>
                <w:color w:val="000000"/>
                <w:sz w:val="18"/>
                <w:szCs w:val="18"/>
                <w:lang w:eastAsia="et-EE"/>
              </w:rPr>
              <w:t>Vooreküla</w:t>
            </w:r>
            <w:proofErr w:type="spellEnd"/>
            <w:r w:rsidRPr="00696688">
              <w:rPr>
                <w:rFonts w:eastAsia="Times New Roman" w:cs="Times New Roman"/>
                <w:color w:val="000000"/>
                <w:sz w:val="18"/>
                <w:szCs w:val="18"/>
                <w:lang w:eastAsia="et-EE"/>
              </w:rPr>
              <w:t xml:space="preserve"> küla, Varbuse küla, </w:t>
            </w:r>
            <w:proofErr w:type="spellStart"/>
            <w:r w:rsidRPr="00696688">
              <w:rPr>
                <w:rFonts w:eastAsia="Times New Roman" w:cs="Times New Roman"/>
                <w:color w:val="000000"/>
                <w:sz w:val="18"/>
                <w:szCs w:val="18"/>
                <w:lang w:eastAsia="et-EE"/>
              </w:rPr>
              <w:t>Karilatsi</w:t>
            </w:r>
            <w:proofErr w:type="spellEnd"/>
            <w:r w:rsidRPr="00696688">
              <w:rPr>
                <w:rFonts w:eastAsia="Times New Roman" w:cs="Times New Roman"/>
                <w:color w:val="000000"/>
                <w:sz w:val="18"/>
                <w:szCs w:val="18"/>
                <w:lang w:eastAsia="et-EE"/>
              </w:rPr>
              <w:t xml:space="preserve"> küla, Ihamaru küla</w:t>
            </w:r>
          </w:p>
        </w:tc>
        <w:tc>
          <w:tcPr>
            <w:tcW w:w="890" w:type="dxa"/>
            <w:tcBorders>
              <w:top w:val="nil"/>
              <w:left w:val="nil"/>
              <w:bottom w:val="single" w:sz="4" w:space="0" w:color="auto"/>
              <w:right w:val="single" w:sz="4" w:space="0" w:color="auto"/>
            </w:tcBorders>
            <w:shd w:val="clear" w:color="auto" w:fill="auto"/>
            <w:noWrap/>
            <w:vAlign w:val="bottom"/>
            <w:hideMark/>
          </w:tcPr>
          <w:p w14:paraId="49B167E1" w14:textId="77777777" w:rsidR="007E3AFC" w:rsidRPr="00696688" w:rsidRDefault="007E3AFC" w:rsidP="007E3AFC">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163,3</w:t>
            </w:r>
          </w:p>
        </w:tc>
        <w:tc>
          <w:tcPr>
            <w:tcW w:w="2229" w:type="dxa"/>
            <w:tcBorders>
              <w:top w:val="nil"/>
              <w:left w:val="nil"/>
              <w:bottom w:val="single" w:sz="4" w:space="0" w:color="auto"/>
              <w:right w:val="single" w:sz="4" w:space="0" w:color="auto"/>
            </w:tcBorders>
            <w:shd w:val="clear" w:color="auto" w:fill="auto"/>
            <w:noWrap/>
            <w:vAlign w:val="bottom"/>
            <w:hideMark/>
          </w:tcPr>
          <w:p w14:paraId="35EB10BC" w14:textId="77777777" w:rsidR="007E3AFC" w:rsidRPr="00696688" w:rsidRDefault="00F05597"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P</w:t>
            </w:r>
            <w:r w:rsidR="007E3AFC" w:rsidRPr="00696688">
              <w:rPr>
                <w:rFonts w:eastAsia="Times New Roman" w:cs="Times New Roman"/>
                <w:color w:val="000000"/>
                <w:sz w:val="18"/>
                <w:szCs w:val="18"/>
                <w:lang w:eastAsia="et-EE"/>
              </w:rPr>
              <w:t>uistu</w:t>
            </w:r>
          </w:p>
        </w:tc>
      </w:tr>
      <w:tr w:rsidR="007E3AFC" w:rsidRPr="00696688" w14:paraId="5AAFDC3F"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5E3765AA" w14:textId="4EEB851A"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Maruoru lo</w:t>
            </w:r>
            <w:r w:rsidR="00D548E8" w:rsidRPr="00696688">
              <w:rPr>
                <w:rFonts w:eastAsia="Times New Roman" w:cs="Times New Roman"/>
                <w:color w:val="000000"/>
                <w:sz w:val="18"/>
                <w:szCs w:val="18"/>
                <w:lang w:eastAsia="et-EE"/>
              </w:rPr>
              <w:t>oduskaitseala</w:t>
            </w:r>
          </w:p>
        </w:tc>
        <w:tc>
          <w:tcPr>
            <w:tcW w:w="3118" w:type="dxa"/>
            <w:tcBorders>
              <w:top w:val="nil"/>
              <w:left w:val="nil"/>
              <w:bottom w:val="single" w:sz="4" w:space="0" w:color="auto"/>
              <w:right w:val="single" w:sz="4" w:space="0" w:color="auto"/>
            </w:tcBorders>
            <w:shd w:val="clear" w:color="auto" w:fill="auto"/>
            <w:noWrap/>
            <w:vAlign w:val="bottom"/>
            <w:hideMark/>
          </w:tcPr>
          <w:p w14:paraId="0E44110A"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xml:space="preserve">Karste küla, </w:t>
            </w:r>
            <w:proofErr w:type="spellStart"/>
            <w:r w:rsidRPr="00696688">
              <w:rPr>
                <w:rFonts w:eastAsia="Times New Roman" w:cs="Times New Roman"/>
                <w:color w:val="000000"/>
                <w:sz w:val="18"/>
                <w:szCs w:val="18"/>
                <w:lang w:eastAsia="et-EE"/>
              </w:rPr>
              <w:t>Hino</w:t>
            </w:r>
            <w:proofErr w:type="spellEnd"/>
            <w:r w:rsidRPr="00696688">
              <w:rPr>
                <w:rFonts w:eastAsia="Times New Roman" w:cs="Times New Roman"/>
                <w:color w:val="000000"/>
                <w:sz w:val="18"/>
                <w:szCs w:val="18"/>
                <w:lang w:eastAsia="et-EE"/>
              </w:rPr>
              <w:t xml:space="preserve"> küla</w:t>
            </w:r>
          </w:p>
        </w:tc>
        <w:tc>
          <w:tcPr>
            <w:tcW w:w="890" w:type="dxa"/>
            <w:tcBorders>
              <w:top w:val="nil"/>
              <w:left w:val="nil"/>
              <w:bottom w:val="single" w:sz="4" w:space="0" w:color="auto"/>
              <w:right w:val="single" w:sz="4" w:space="0" w:color="auto"/>
            </w:tcBorders>
            <w:shd w:val="clear" w:color="auto" w:fill="auto"/>
            <w:noWrap/>
            <w:vAlign w:val="bottom"/>
            <w:hideMark/>
          </w:tcPr>
          <w:p w14:paraId="644E5DC9" w14:textId="2051DD3B" w:rsidR="007E3AFC" w:rsidRPr="00696688" w:rsidRDefault="005A434A" w:rsidP="005A434A">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32,2</w:t>
            </w:r>
          </w:p>
        </w:tc>
        <w:tc>
          <w:tcPr>
            <w:tcW w:w="2229" w:type="dxa"/>
            <w:tcBorders>
              <w:top w:val="nil"/>
              <w:left w:val="nil"/>
              <w:bottom w:val="single" w:sz="4" w:space="0" w:color="auto"/>
              <w:right w:val="single" w:sz="4" w:space="0" w:color="auto"/>
            </w:tcBorders>
            <w:shd w:val="clear" w:color="auto" w:fill="auto"/>
            <w:noWrap/>
            <w:vAlign w:val="bottom"/>
            <w:hideMark/>
          </w:tcPr>
          <w:p w14:paraId="2D70C7DB"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looduskaitseala</w:t>
            </w:r>
          </w:p>
        </w:tc>
      </w:tr>
      <w:tr w:rsidR="005A434A" w:rsidRPr="00696688" w14:paraId="28D0825F"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tcPr>
          <w:p w14:paraId="2682641E" w14:textId="62263DC4" w:rsidR="005A434A" w:rsidRPr="00696688" w:rsidRDefault="005A434A"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Maruoru sihtkaitsevöönd</w:t>
            </w:r>
          </w:p>
        </w:tc>
        <w:tc>
          <w:tcPr>
            <w:tcW w:w="3118" w:type="dxa"/>
            <w:tcBorders>
              <w:top w:val="nil"/>
              <w:left w:val="nil"/>
              <w:bottom w:val="single" w:sz="4" w:space="0" w:color="auto"/>
              <w:right w:val="single" w:sz="4" w:space="0" w:color="auto"/>
            </w:tcBorders>
            <w:shd w:val="clear" w:color="auto" w:fill="auto"/>
            <w:noWrap/>
            <w:vAlign w:val="bottom"/>
          </w:tcPr>
          <w:p w14:paraId="734788EB" w14:textId="701C7E70" w:rsidR="005A434A" w:rsidRPr="00696688" w:rsidRDefault="005A434A"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xml:space="preserve">Karste küla, </w:t>
            </w:r>
            <w:proofErr w:type="spellStart"/>
            <w:r w:rsidRPr="00696688">
              <w:rPr>
                <w:rFonts w:eastAsia="Times New Roman" w:cs="Times New Roman"/>
                <w:color w:val="000000"/>
                <w:sz w:val="18"/>
                <w:szCs w:val="18"/>
                <w:lang w:eastAsia="et-EE"/>
              </w:rPr>
              <w:t>Hino</w:t>
            </w:r>
            <w:proofErr w:type="spellEnd"/>
            <w:r w:rsidRPr="00696688">
              <w:rPr>
                <w:rFonts w:eastAsia="Times New Roman" w:cs="Times New Roman"/>
                <w:color w:val="000000"/>
                <w:sz w:val="18"/>
                <w:szCs w:val="18"/>
                <w:lang w:eastAsia="et-EE"/>
              </w:rPr>
              <w:t xml:space="preserve"> küla</w:t>
            </w:r>
          </w:p>
        </w:tc>
        <w:tc>
          <w:tcPr>
            <w:tcW w:w="890" w:type="dxa"/>
            <w:tcBorders>
              <w:top w:val="nil"/>
              <w:left w:val="nil"/>
              <w:bottom w:val="single" w:sz="4" w:space="0" w:color="auto"/>
              <w:right w:val="single" w:sz="4" w:space="0" w:color="auto"/>
            </w:tcBorders>
            <w:shd w:val="clear" w:color="auto" w:fill="auto"/>
            <w:noWrap/>
            <w:vAlign w:val="bottom"/>
          </w:tcPr>
          <w:p w14:paraId="1A5C9E27" w14:textId="102B80A8" w:rsidR="005A434A" w:rsidRPr="00696688" w:rsidRDefault="005A434A" w:rsidP="007E3AFC">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33,3</w:t>
            </w:r>
          </w:p>
        </w:tc>
        <w:tc>
          <w:tcPr>
            <w:tcW w:w="2229" w:type="dxa"/>
            <w:tcBorders>
              <w:top w:val="nil"/>
              <w:left w:val="nil"/>
              <w:bottom w:val="single" w:sz="4" w:space="0" w:color="auto"/>
              <w:right w:val="single" w:sz="4" w:space="0" w:color="auto"/>
            </w:tcBorders>
            <w:shd w:val="clear" w:color="auto" w:fill="auto"/>
            <w:noWrap/>
            <w:vAlign w:val="bottom"/>
          </w:tcPr>
          <w:p w14:paraId="6E2BFE87" w14:textId="77777777" w:rsidR="005A434A" w:rsidRPr="00696688" w:rsidRDefault="005A434A" w:rsidP="007E3AFC">
            <w:pPr>
              <w:spacing w:after="0" w:line="240" w:lineRule="auto"/>
              <w:jc w:val="left"/>
              <w:rPr>
                <w:rFonts w:eastAsia="Times New Roman" w:cs="Times New Roman"/>
                <w:color w:val="000000"/>
                <w:sz w:val="18"/>
                <w:szCs w:val="18"/>
                <w:lang w:eastAsia="et-EE"/>
              </w:rPr>
            </w:pPr>
          </w:p>
        </w:tc>
      </w:tr>
      <w:tr w:rsidR="007E3AFC" w:rsidRPr="00696688" w14:paraId="3723A308"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27A145DD" w14:textId="77777777" w:rsidR="007E3AFC" w:rsidRPr="00696688" w:rsidRDefault="007E3AFC" w:rsidP="007E3AFC">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Tilleoru</w:t>
            </w:r>
            <w:proofErr w:type="spellEnd"/>
            <w:r w:rsidRPr="00696688">
              <w:rPr>
                <w:rFonts w:eastAsia="Times New Roman" w:cs="Times New Roman"/>
                <w:color w:val="000000"/>
                <w:sz w:val="18"/>
                <w:szCs w:val="18"/>
                <w:lang w:eastAsia="et-EE"/>
              </w:rPr>
              <w:t xml:space="preserve"> maastikukaitseala</w:t>
            </w:r>
          </w:p>
        </w:tc>
        <w:tc>
          <w:tcPr>
            <w:tcW w:w="3118" w:type="dxa"/>
            <w:tcBorders>
              <w:top w:val="nil"/>
              <w:left w:val="nil"/>
              <w:bottom w:val="single" w:sz="4" w:space="0" w:color="auto"/>
              <w:right w:val="single" w:sz="4" w:space="0" w:color="auto"/>
            </w:tcBorders>
            <w:shd w:val="clear" w:color="auto" w:fill="auto"/>
            <w:noWrap/>
            <w:vAlign w:val="bottom"/>
            <w:hideMark/>
          </w:tcPr>
          <w:p w14:paraId="7101F51E" w14:textId="77777777" w:rsidR="007E3AFC" w:rsidRPr="00696688" w:rsidRDefault="007E3AFC" w:rsidP="007E3AFC">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Puskaru</w:t>
            </w:r>
            <w:proofErr w:type="spellEnd"/>
            <w:r w:rsidRPr="00696688">
              <w:rPr>
                <w:rFonts w:eastAsia="Times New Roman" w:cs="Times New Roman"/>
                <w:color w:val="000000"/>
                <w:sz w:val="18"/>
                <w:szCs w:val="18"/>
                <w:lang w:eastAsia="et-EE"/>
              </w:rPr>
              <w:t xml:space="preserve"> küla, </w:t>
            </w:r>
            <w:proofErr w:type="spellStart"/>
            <w:r w:rsidRPr="00696688">
              <w:rPr>
                <w:rFonts w:eastAsia="Times New Roman" w:cs="Times New Roman"/>
                <w:color w:val="000000"/>
                <w:sz w:val="18"/>
                <w:szCs w:val="18"/>
                <w:lang w:eastAsia="et-EE"/>
              </w:rPr>
              <w:t>Kiuma</w:t>
            </w:r>
            <w:proofErr w:type="spellEnd"/>
            <w:r w:rsidRPr="00696688">
              <w:rPr>
                <w:rFonts w:eastAsia="Times New Roman" w:cs="Times New Roman"/>
                <w:color w:val="000000"/>
                <w:sz w:val="18"/>
                <w:szCs w:val="18"/>
                <w:lang w:eastAsia="et-EE"/>
              </w:rPr>
              <w:t xml:space="preserve"> küla, Ihamaru küla, Varbuse küla</w:t>
            </w:r>
          </w:p>
        </w:tc>
        <w:tc>
          <w:tcPr>
            <w:tcW w:w="890" w:type="dxa"/>
            <w:tcBorders>
              <w:top w:val="nil"/>
              <w:left w:val="nil"/>
              <w:bottom w:val="single" w:sz="4" w:space="0" w:color="auto"/>
              <w:right w:val="single" w:sz="4" w:space="0" w:color="auto"/>
            </w:tcBorders>
            <w:shd w:val="clear" w:color="auto" w:fill="auto"/>
            <w:noWrap/>
            <w:vAlign w:val="bottom"/>
            <w:hideMark/>
          </w:tcPr>
          <w:p w14:paraId="732564D3" w14:textId="6A759F49" w:rsidR="007E3AFC" w:rsidRPr="00696688" w:rsidRDefault="000741A9" w:rsidP="007E3AFC">
            <w:pPr>
              <w:spacing w:after="0" w:line="240" w:lineRule="auto"/>
              <w:jc w:val="right"/>
              <w:rPr>
                <w:rFonts w:eastAsia="Times New Roman" w:cs="Times New Roman"/>
                <w:color w:val="000000"/>
                <w:sz w:val="18"/>
                <w:szCs w:val="18"/>
                <w:lang w:eastAsia="et-EE"/>
              </w:rPr>
            </w:pPr>
            <w:r w:rsidRPr="00696688">
              <w:rPr>
                <w:rFonts w:eastAsia="Times New Roman" w:cs="Times New Roman"/>
                <w:color w:val="000000"/>
                <w:sz w:val="18"/>
                <w:szCs w:val="18"/>
                <w:lang w:eastAsia="et-EE"/>
              </w:rPr>
              <w:t>145,1</w:t>
            </w:r>
          </w:p>
        </w:tc>
        <w:tc>
          <w:tcPr>
            <w:tcW w:w="2229" w:type="dxa"/>
            <w:tcBorders>
              <w:top w:val="nil"/>
              <w:left w:val="nil"/>
              <w:bottom w:val="single" w:sz="4" w:space="0" w:color="auto"/>
              <w:right w:val="single" w:sz="4" w:space="0" w:color="auto"/>
            </w:tcBorders>
            <w:shd w:val="clear" w:color="auto" w:fill="auto"/>
            <w:noWrap/>
            <w:vAlign w:val="bottom"/>
            <w:hideMark/>
          </w:tcPr>
          <w:p w14:paraId="7C99E643"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maastikukaitseala</w:t>
            </w:r>
          </w:p>
        </w:tc>
      </w:tr>
      <w:tr w:rsidR="007E3AFC" w:rsidRPr="00696688" w14:paraId="01EA83BF"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6D324C23"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Erastvere tamm</w:t>
            </w:r>
          </w:p>
        </w:tc>
        <w:tc>
          <w:tcPr>
            <w:tcW w:w="3118" w:type="dxa"/>
            <w:tcBorders>
              <w:top w:val="nil"/>
              <w:left w:val="nil"/>
              <w:bottom w:val="single" w:sz="4" w:space="0" w:color="auto"/>
              <w:right w:val="single" w:sz="4" w:space="0" w:color="auto"/>
            </w:tcBorders>
            <w:shd w:val="clear" w:color="auto" w:fill="auto"/>
            <w:noWrap/>
            <w:vAlign w:val="bottom"/>
            <w:hideMark/>
          </w:tcPr>
          <w:p w14:paraId="3D9FB993"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Erastvere küla</w:t>
            </w:r>
          </w:p>
        </w:tc>
        <w:tc>
          <w:tcPr>
            <w:tcW w:w="890" w:type="dxa"/>
            <w:tcBorders>
              <w:top w:val="nil"/>
              <w:left w:val="nil"/>
              <w:bottom w:val="single" w:sz="4" w:space="0" w:color="auto"/>
              <w:right w:val="single" w:sz="4" w:space="0" w:color="auto"/>
            </w:tcBorders>
            <w:shd w:val="clear" w:color="auto" w:fill="auto"/>
            <w:noWrap/>
            <w:vAlign w:val="bottom"/>
            <w:hideMark/>
          </w:tcPr>
          <w:p w14:paraId="339F14BE"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2229" w:type="dxa"/>
            <w:tcBorders>
              <w:top w:val="nil"/>
              <w:left w:val="nil"/>
              <w:bottom w:val="single" w:sz="4" w:space="0" w:color="auto"/>
              <w:right w:val="single" w:sz="4" w:space="0" w:color="auto"/>
            </w:tcBorders>
            <w:shd w:val="clear" w:color="auto" w:fill="auto"/>
            <w:noWrap/>
            <w:vAlign w:val="bottom"/>
            <w:hideMark/>
          </w:tcPr>
          <w:p w14:paraId="78EB9CC7"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Erastvere pargis</w:t>
            </w:r>
          </w:p>
        </w:tc>
      </w:tr>
      <w:tr w:rsidR="007E3AFC" w:rsidRPr="00696688" w14:paraId="22B83393"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1CCCD6D5"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Kuku tamm</w:t>
            </w:r>
          </w:p>
        </w:tc>
        <w:tc>
          <w:tcPr>
            <w:tcW w:w="3118" w:type="dxa"/>
            <w:tcBorders>
              <w:top w:val="nil"/>
              <w:left w:val="nil"/>
              <w:bottom w:val="single" w:sz="4" w:space="0" w:color="auto"/>
              <w:right w:val="single" w:sz="4" w:space="0" w:color="auto"/>
            </w:tcBorders>
            <w:shd w:val="clear" w:color="auto" w:fill="auto"/>
            <w:noWrap/>
            <w:vAlign w:val="bottom"/>
            <w:hideMark/>
          </w:tcPr>
          <w:p w14:paraId="795A75CE"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Karste küla</w:t>
            </w:r>
          </w:p>
        </w:tc>
        <w:tc>
          <w:tcPr>
            <w:tcW w:w="890" w:type="dxa"/>
            <w:tcBorders>
              <w:top w:val="nil"/>
              <w:left w:val="nil"/>
              <w:bottom w:val="single" w:sz="4" w:space="0" w:color="auto"/>
              <w:right w:val="single" w:sz="4" w:space="0" w:color="auto"/>
            </w:tcBorders>
            <w:shd w:val="clear" w:color="auto" w:fill="auto"/>
            <w:noWrap/>
            <w:vAlign w:val="bottom"/>
            <w:hideMark/>
          </w:tcPr>
          <w:p w14:paraId="1E665B2C"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2229" w:type="dxa"/>
            <w:tcBorders>
              <w:top w:val="nil"/>
              <w:left w:val="nil"/>
              <w:bottom w:val="single" w:sz="4" w:space="0" w:color="auto"/>
              <w:right w:val="single" w:sz="4" w:space="0" w:color="auto"/>
            </w:tcBorders>
            <w:shd w:val="clear" w:color="auto" w:fill="auto"/>
            <w:noWrap/>
            <w:vAlign w:val="bottom"/>
            <w:hideMark/>
          </w:tcPr>
          <w:p w14:paraId="57C459DC"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7E3AFC" w:rsidRPr="00696688" w14:paraId="762A9C67"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0F9F6266" w14:textId="77777777" w:rsidR="007E3AFC" w:rsidRPr="00696688" w:rsidRDefault="007E3AFC" w:rsidP="007E3AFC">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Kuldijüri</w:t>
            </w:r>
            <w:proofErr w:type="spellEnd"/>
            <w:r w:rsidRPr="00696688">
              <w:rPr>
                <w:rFonts w:eastAsia="Times New Roman" w:cs="Times New Roman"/>
                <w:color w:val="000000"/>
                <w:sz w:val="18"/>
                <w:szCs w:val="18"/>
                <w:lang w:eastAsia="et-EE"/>
              </w:rPr>
              <w:t xml:space="preserve"> mänd</w:t>
            </w:r>
          </w:p>
        </w:tc>
        <w:tc>
          <w:tcPr>
            <w:tcW w:w="3118" w:type="dxa"/>
            <w:tcBorders>
              <w:top w:val="nil"/>
              <w:left w:val="nil"/>
              <w:bottom w:val="single" w:sz="4" w:space="0" w:color="auto"/>
              <w:right w:val="single" w:sz="4" w:space="0" w:color="auto"/>
            </w:tcBorders>
            <w:shd w:val="clear" w:color="auto" w:fill="auto"/>
            <w:noWrap/>
            <w:vAlign w:val="bottom"/>
            <w:hideMark/>
          </w:tcPr>
          <w:p w14:paraId="708EAE48" w14:textId="0D1D285D" w:rsidR="007E3AFC" w:rsidRPr="00696688" w:rsidRDefault="0008438B"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P</w:t>
            </w:r>
            <w:r w:rsidR="007E3AFC" w:rsidRPr="00696688">
              <w:rPr>
                <w:rFonts w:eastAsia="Times New Roman" w:cs="Times New Roman"/>
                <w:color w:val="000000"/>
                <w:sz w:val="18"/>
                <w:szCs w:val="18"/>
                <w:lang w:eastAsia="et-EE"/>
              </w:rPr>
              <w:t>eetrimõisa küla</w:t>
            </w:r>
          </w:p>
        </w:tc>
        <w:tc>
          <w:tcPr>
            <w:tcW w:w="890" w:type="dxa"/>
            <w:tcBorders>
              <w:top w:val="nil"/>
              <w:left w:val="nil"/>
              <w:bottom w:val="single" w:sz="4" w:space="0" w:color="auto"/>
              <w:right w:val="single" w:sz="4" w:space="0" w:color="auto"/>
            </w:tcBorders>
            <w:shd w:val="clear" w:color="auto" w:fill="auto"/>
            <w:noWrap/>
            <w:vAlign w:val="bottom"/>
            <w:hideMark/>
          </w:tcPr>
          <w:p w14:paraId="2CC0E815"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2229" w:type="dxa"/>
            <w:tcBorders>
              <w:top w:val="nil"/>
              <w:left w:val="nil"/>
              <w:bottom w:val="single" w:sz="4" w:space="0" w:color="auto"/>
              <w:right w:val="single" w:sz="4" w:space="0" w:color="auto"/>
            </w:tcBorders>
            <w:shd w:val="clear" w:color="auto" w:fill="auto"/>
            <w:noWrap/>
            <w:vAlign w:val="bottom"/>
            <w:hideMark/>
          </w:tcPr>
          <w:p w14:paraId="7F944511"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7E3AFC" w:rsidRPr="00696688" w14:paraId="0AAD7CF7"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5BBF05BD" w14:textId="77777777" w:rsidR="007E3AFC" w:rsidRPr="00696688" w:rsidRDefault="007E3AFC" w:rsidP="007E3AFC">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Tilleoru</w:t>
            </w:r>
            <w:proofErr w:type="spellEnd"/>
            <w:r w:rsidRPr="00696688">
              <w:rPr>
                <w:rFonts w:eastAsia="Times New Roman" w:cs="Times New Roman"/>
                <w:color w:val="000000"/>
                <w:sz w:val="18"/>
                <w:szCs w:val="18"/>
                <w:lang w:eastAsia="et-EE"/>
              </w:rPr>
              <w:t xml:space="preserve"> Ristimänd</w:t>
            </w:r>
          </w:p>
        </w:tc>
        <w:tc>
          <w:tcPr>
            <w:tcW w:w="3118" w:type="dxa"/>
            <w:tcBorders>
              <w:top w:val="nil"/>
              <w:left w:val="nil"/>
              <w:bottom w:val="single" w:sz="4" w:space="0" w:color="auto"/>
              <w:right w:val="single" w:sz="4" w:space="0" w:color="auto"/>
            </w:tcBorders>
            <w:shd w:val="clear" w:color="auto" w:fill="auto"/>
            <w:noWrap/>
            <w:vAlign w:val="bottom"/>
            <w:hideMark/>
          </w:tcPr>
          <w:p w14:paraId="4A4C1A45"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Varbuse küla</w:t>
            </w:r>
          </w:p>
        </w:tc>
        <w:tc>
          <w:tcPr>
            <w:tcW w:w="890" w:type="dxa"/>
            <w:tcBorders>
              <w:top w:val="nil"/>
              <w:left w:val="nil"/>
              <w:bottom w:val="single" w:sz="4" w:space="0" w:color="auto"/>
              <w:right w:val="single" w:sz="4" w:space="0" w:color="auto"/>
            </w:tcBorders>
            <w:shd w:val="clear" w:color="auto" w:fill="auto"/>
            <w:noWrap/>
            <w:vAlign w:val="bottom"/>
            <w:hideMark/>
          </w:tcPr>
          <w:p w14:paraId="6498B782"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2229" w:type="dxa"/>
            <w:tcBorders>
              <w:top w:val="nil"/>
              <w:left w:val="nil"/>
              <w:bottom w:val="single" w:sz="4" w:space="0" w:color="auto"/>
              <w:right w:val="single" w:sz="4" w:space="0" w:color="auto"/>
            </w:tcBorders>
            <w:shd w:val="clear" w:color="auto" w:fill="auto"/>
            <w:noWrap/>
            <w:vAlign w:val="bottom"/>
            <w:hideMark/>
          </w:tcPr>
          <w:p w14:paraId="51C4EC63" w14:textId="77777777" w:rsidR="007E3AFC" w:rsidRPr="00696688" w:rsidRDefault="007E3AFC" w:rsidP="007E3AFC">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Tilleoru</w:t>
            </w:r>
            <w:proofErr w:type="spellEnd"/>
            <w:r w:rsidRPr="00696688">
              <w:rPr>
                <w:rFonts w:eastAsia="Times New Roman" w:cs="Times New Roman"/>
                <w:color w:val="000000"/>
                <w:sz w:val="18"/>
                <w:szCs w:val="18"/>
                <w:lang w:eastAsia="et-EE"/>
              </w:rPr>
              <w:t xml:space="preserve"> kaitsealal matkaraja ääres</w:t>
            </w:r>
          </w:p>
        </w:tc>
      </w:tr>
      <w:tr w:rsidR="007E3AFC" w:rsidRPr="00696688" w14:paraId="7291E44A"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3C9FD1E5"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Rändrahn Kalevipoja lootsik</w:t>
            </w:r>
          </w:p>
        </w:tc>
        <w:tc>
          <w:tcPr>
            <w:tcW w:w="3118" w:type="dxa"/>
            <w:tcBorders>
              <w:top w:val="nil"/>
              <w:left w:val="nil"/>
              <w:bottom w:val="single" w:sz="4" w:space="0" w:color="auto"/>
              <w:right w:val="single" w:sz="4" w:space="0" w:color="auto"/>
            </w:tcBorders>
            <w:shd w:val="clear" w:color="auto" w:fill="auto"/>
            <w:noWrap/>
            <w:vAlign w:val="bottom"/>
            <w:hideMark/>
          </w:tcPr>
          <w:p w14:paraId="5A440094" w14:textId="77777777" w:rsidR="007E3AFC" w:rsidRPr="00696688" w:rsidRDefault="007E3AFC" w:rsidP="007E3AFC">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Kaagvere</w:t>
            </w:r>
            <w:proofErr w:type="spellEnd"/>
            <w:r w:rsidRPr="00696688">
              <w:rPr>
                <w:rFonts w:eastAsia="Times New Roman" w:cs="Times New Roman"/>
                <w:color w:val="000000"/>
                <w:sz w:val="18"/>
                <w:szCs w:val="18"/>
                <w:lang w:eastAsia="et-EE"/>
              </w:rPr>
              <w:t xml:space="preserve"> küla</w:t>
            </w:r>
          </w:p>
        </w:tc>
        <w:tc>
          <w:tcPr>
            <w:tcW w:w="890" w:type="dxa"/>
            <w:tcBorders>
              <w:top w:val="nil"/>
              <w:left w:val="nil"/>
              <w:bottom w:val="single" w:sz="4" w:space="0" w:color="auto"/>
              <w:right w:val="single" w:sz="4" w:space="0" w:color="auto"/>
            </w:tcBorders>
            <w:shd w:val="clear" w:color="auto" w:fill="auto"/>
            <w:noWrap/>
            <w:vAlign w:val="bottom"/>
            <w:hideMark/>
          </w:tcPr>
          <w:p w14:paraId="7DD7050E"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2229" w:type="dxa"/>
            <w:tcBorders>
              <w:top w:val="nil"/>
              <w:left w:val="nil"/>
              <w:bottom w:val="single" w:sz="4" w:space="0" w:color="auto"/>
              <w:right w:val="single" w:sz="4" w:space="0" w:color="auto"/>
            </w:tcBorders>
            <w:shd w:val="clear" w:color="auto" w:fill="auto"/>
            <w:noWrap/>
            <w:vAlign w:val="bottom"/>
            <w:hideMark/>
          </w:tcPr>
          <w:p w14:paraId="3CE9DB61"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r>
      <w:tr w:rsidR="007E3AFC" w:rsidRPr="00696688" w14:paraId="36F04B24"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61EFD2BB"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Silgu tamm</w:t>
            </w:r>
          </w:p>
        </w:tc>
        <w:tc>
          <w:tcPr>
            <w:tcW w:w="3118" w:type="dxa"/>
            <w:tcBorders>
              <w:top w:val="nil"/>
              <w:left w:val="nil"/>
              <w:bottom w:val="single" w:sz="4" w:space="0" w:color="auto"/>
              <w:right w:val="single" w:sz="4" w:space="0" w:color="auto"/>
            </w:tcBorders>
            <w:shd w:val="clear" w:color="auto" w:fill="auto"/>
            <w:noWrap/>
            <w:vAlign w:val="bottom"/>
            <w:hideMark/>
          </w:tcPr>
          <w:p w14:paraId="487446D8"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Jõksi küla</w:t>
            </w:r>
          </w:p>
        </w:tc>
        <w:tc>
          <w:tcPr>
            <w:tcW w:w="890" w:type="dxa"/>
            <w:tcBorders>
              <w:top w:val="nil"/>
              <w:left w:val="nil"/>
              <w:bottom w:val="single" w:sz="4" w:space="0" w:color="auto"/>
              <w:right w:val="single" w:sz="4" w:space="0" w:color="auto"/>
            </w:tcBorders>
            <w:shd w:val="clear" w:color="auto" w:fill="auto"/>
            <w:noWrap/>
            <w:vAlign w:val="bottom"/>
            <w:hideMark/>
          </w:tcPr>
          <w:p w14:paraId="2FCEB06D"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2229" w:type="dxa"/>
            <w:tcBorders>
              <w:top w:val="nil"/>
              <w:left w:val="nil"/>
              <w:bottom w:val="single" w:sz="4" w:space="0" w:color="auto"/>
              <w:right w:val="single" w:sz="4" w:space="0" w:color="auto"/>
            </w:tcBorders>
            <w:shd w:val="clear" w:color="auto" w:fill="auto"/>
            <w:noWrap/>
            <w:vAlign w:val="bottom"/>
            <w:hideMark/>
          </w:tcPr>
          <w:p w14:paraId="275304EA"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Jõksi järve lähedal</w:t>
            </w:r>
          </w:p>
        </w:tc>
      </w:tr>
      <w:tr w:rsidR="007E3AFC" w:rsidRPr="00696688" w14:paraId="6EFA6381"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3B7F7E84" w14:textId="77777777" w:rsidR="007E3AFC" w:rsidRPr="00696688" w:rsidRDefault="007E3AFC" w:rsidP="007E3AFC">
            <w:pPr>
              <w:spacing w:after="0" w:line="240" w:lineRule="auto"/>
              <w:jc w:val="left"/>
              <w:rPr>
                <w:rFonts w:eastAsia="Times New Roman" w:cs="Times New Roman"/>
                <w:color w:val="000000"/>
                <w:sz w:val="18"/>
                <w:szCs w:val="18"/>
                <w:lang w:eastAsia="et-EE"/>
              </w:rPr>
            </w:pPr>
            <w:proofErr w:type="spellStart"/>
            <w:r w:rsidRPr="00696688">
              <w:rPr>
                <w:rFonts w:eastAsia="Times New Roman" w:cs="Times New Roman"/>
                <w:color w:val="000000"/>
                <w:sz w:val="18"/>
                <w:szCs w:val="18"/>
                <w:lang w:eastAsia="et-EE"/>
              </w:rPr>
              <w:t>Tilleoru</w:t>
            </w:r>
            <w:proofErr w:type="spellEnd"/>
            <w:r w:rsidRPr="00696688">
              <w:rPr>
                <w:rFonts w:eastAsia="Times New Roman" w:cs="Times New Roman"/>
                <w:color w:val="000000"/>
                <w:sz w:val="18"/>
                <w:szCs w:val="18"/>
                <w:lang w:eastAsia="et-EE"/>
              </w:rPr>
              <w:t xml:space="preserve"> tamm; </w:t>
            </w:r>
            <w:proofErr w:type="spellStart"/>
            <w:r w:rsidRPr="00696688">
              <w:rPr>
                <w:rFonts w:eastAsia="Times New Roman" w:cs="Times New Roman"/>
                <w:color w:val="000000"/>
                <w:sz w:val="18"/>
                <w:szCs w:val="18"/>
                <w:lang w:eastAsia="et-EE"/>
              </w:rPr>
              <w:t>Tilleoru</w:t>
            </w:r>
            <w:proofErr w:type="spellEnd"/>
            <w:r w:rsidRPr="00696688">
              <w:rPr>
                <w:rFonts w:eastAsia="Times New Roman" w:cs="Times New Roman"/>
                <w:color w:val="000000"/>
                <w:sz w:val="18"/>
                <w:szCs w:val="18"/>
                <w:lang w:eastAsia="et-EE"/>
              </w:rPr>
              <w:t xml:space="preserve"> talu kolm tamme</w:t>
            </w:r>
          </w:p>
        </w:tc>
        <w:tc>
          <w:tcPr>
            <w:tcW w:w="3118" w:type="dxa"/>
            <w:tcBorders>
              <w:top w:val="nil"/>
              <w:left w:val="nil"/>
              <w:bottom w:val="single" w:sz="4" w:space="0" w:color="auto"/>
              <w:right w:val="single" w:sz="4" w:space="0" w:color="auto"/>
            </w:tcBorders>
            <w:shd w:val="clear" w:color="auto" w:fill="auto"/>
            <w:noWrap/>
            <w:vAlign w:val="bottom"/>
            <w:hideMark/>
          </w:tcPr>
          <w:p w14:paraId="25257103"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Varbuse küla</w:t>
            </w:r>
          </w:p>
        </w:tc>
        <w:tc>
          <w:tcPr>
            <w:tcW w:w="890" w:type="dxa"/>
            <w:tcBorders>
              <w:top w:val="nil"/>
              <w:left w:val="nil"/>
              <w:bottom w:val="single" w:sz="4" w:space="0" w:color="auto"/>
              <w:right w:val="single" w:sz="4" w:space="0" w:color="auto"/>
            </w:tcBorders>
            <w:shd w:val="clear" w:color="auto" w:fill="auto"/>
            <w:noWrap/>
            <w:vAlign w:val="bottom"/>
            <w:hideMark/>
          </w:tcPr>
          <w:p w14:paraId="286D3883"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2229" w:type="dxa"/>
            <w:tcBorders>
              <w:top w:val="nil"/>
              <w:left w:val="nil"/>
              <w:bottom w:val="single" w:sz="4" w:space="0" w:color="auto"/>
              <w:right w:val="single" w:sz="4" w:space="0" w:color="auto"/>
            </w:tcBorders>
            <w:shd w:val="clear" w:color="auto" w:fill="auto"/>
            <w:noWrap/>
            <w:vAlign w:val="bottom"/>
            <w:hideMark/>
          </w:tcPr>
          <w:p w14:paraId="011DCAD1"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Ahja jõe läänepoolsel kaldanõlval</w:t>
            </w:r>
          </w:p>
        </w:tc>
      </w:tr>
      <w:tr w:rsidR="007E3AFC" w:rsidRPr="00696688" w14:paraId="3541FB74" w14:textId="77777777" w:rsidTr="006B5D1F">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14:paraId="16C832D2"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Varbuse hall pähklipuu</w:t>
            </w:r>
          </w:p>
        </w:tc>
        <w:tc>
          <w:tcPr>
            <w:tcW w:w="3118" w:type="dxa"/>
            <w:tcBorders>
              <w:top w:val="nil"/>
              <w:left w:val="nil"/>
              <w:bottom w:val="single" w:sz="4" w:space="0" w:color="auto"/>
              <w:right w:val="single" w:sz="4" w:space="0" w:color="auto"/>
            </w:tcBorders>
            <w:shd w:val="clear" w:color="auto" w:fill="auto"/>
            <w:noWrap/>
            <w:vAlign w:val="bottom"/>
            <w:hideMark/>
          </w:tcPr>
          <w:p w14:paraId="195250F9"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Varbuse küla</w:t>
            </w:r>
          </w:p>
        </w:tc>
        <w:tc>
          <w:tcPr>
            <w:tcW w:w="890" w:type="dxa"/>
            <w:tcBorders>
              <w:top w:val="nil"/>
              <w:left w:val="nil"/>
              <w:bottom w:val="single" w:sz="4" w:space="0" w:color="auto"/>
              <w:right w:val="single" w:sz="4" w:space="0" w:color="auto"/>
            </w:tcBorders>
            <w:shd w:val="clear" w:color="auto" w:fill="auto"/>
            <w:noWrap/>
            <w:vAlign w:val="bottom"/>
            <w:hideMark/>
          </w:tcPr>
          <w:p w14:paraId="05F91A28"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 </w:t>
            </w:r>
          </w:p>
        </w:tc>
        <w:tc>
          <w:tcPr>
            <w:tcW w:w="2229" w:type="dxa"/>
            <w:tcBorders>
              <w:top w:val="nil"/>
              <w:left w:val="nil"/>
              <w:bottom w:val="single" w:sz="4" w:space="0" w:color="auto"/>
              <w:right w:val="single" w:sz="4" w:space="0" w:color="auto"/>
            </w:tcBorders>
            <w:shd w:val="clear" w:color="auto" w:fill="auto"/>
            <w:noWrap/>
            <w:vAlign w:val="bottom"/>
            <w:hideMark/>
          </w:tcPr>
          <w:p w14:paraId="406D1EC3" w14:textId="77777777" w:rsidR="007E3AFC" w:rsidRPr="00696688" w:rsidRDefault="007E3AFC" w:rsidP="007E3AFC">
            <w:pPr>
              <w:spacing w:after="0" w:line="240" w:lineRule="auto"/>
              <w:jc w:val="left"/>
              <w:rPr>
                <w:rFonts w:eastAsia="Times New Roman" w:cs="Times New Roman"/>
                <w:color w:val="000000"/>
                <w:sz w:val="18"/>
                <w:szCs w:val="18"/>
                <w:lang w:eastAsia="et-EE"/>
              </w:rPr>
            </w:pPr>
            <w:r w:rsidRPr="00696688">
              <w:rPr>
                <w:rFonts w:eastAsia="Times New Roman" w:cs="Times New Roman"/>
                <w:color w:val="000000"/>
                <w:sz w:val="18"/>
                <w:szCs w:val="18"/>
                <w:lang w:eastAsia="et-EE"/>
              </w:rPr>
              <w:t>Varbuse vanas pargis; halb ligipääsetavus</w:t>
            </w:r>
          </w:p>
        </w:tc>
      </w:tr>
    </w:tbl>
    <w:p w14:paraId="3F585819" w14:textId="5EC89363" w:rsidR="007E3AFC" w:rsidRPr="00696688" w:rsidRDefault="008E1182" w:rsidP="007E3AFC">
      <w:pPr>
        <w:rPr>
          <w:i/>
        </w:rPr>
      </w:pPr>
      <w:r w:rsidRPr="00696688">
        <w:rPr>
          <w:i/>
        </w:rPr>
        <w:t>(Andmed: Keskkonna</w:t>
      </w:r>
      <w:r w:rsidR="0029412E" w:rsidRPr="00696688">
        <w:rPr>
          <w:i/>
        </w:rPr>
        <w:t>register)</w:t>
      </w:r>
    </w:p>
    <w:p w14:paraId="0DC6AB39" w14:textId="77777777" w:rsidR="007F471B" w:rsidRPr="00696688" w:rsidRDefault="007F471B" w:rsidP="00E536A0"/>
    <w:p w14:paraId="669A2D01" w14:textId="01290241" w:rsidR="00011118" w:rsidRPr="00696688" w:rsidRDefault="00DB16B4" w:rsidP="00262EDA">
      <w:pPr>
        <w:pStyle w:val="Heading2"/>
        <w:numPr>
          <w:ilvl w:val="1"/>
          <w:numId w:val="16"/>
        </w:numPr>
      </w:pPr>
      <w:bookmarkStart w:id="58" w:name="_Toc427917538"/>
      <w:bookmarkStart w:id="59" w:name="_Toc434259955"/>
      <w:r w:rsidRPr="00696688">
        <w:t>Riigikaitse</w:t>
      </w:r>
      <w:bookmarkEnd w:id="58"/>
      <w:bookmarkEnd w:id="59"/>
    </w:p>
    <w:p w14:paraId="2B0D1591" w14:textId="15ABCE26" w:rsidR="00DB16B4" w:rsidRPr="00696688" w:rsidRDefault="00DB16B4" w:rsidP="00DB16B4">
      <w:r w:rsidRPr="00696688">
        <w:t>Kanepi valla territooriumile ulatub ühe maakonna piiridest väljapoole jääva objekti piiranguvöönd:</w:t>
      </w:r>
    </w:p>
    <w:p w14:paraId="574BE562" w14:textId="1D15764A" w:rsidR="00DB16B4" w:rsidRPr="00696688" w:rsidRDefault="004545DA" w:rsidP="00DB16B4">
      <w:pPr>
        <w:pStyle w:val="ListParagraph"/>
        <w:numPr>
          <w:ilvl w:val="0"/>
          <w:numId w:val="26"/>
        </w:numPr>
      </w:pPr>
      <w:r>
        <w:t>Tõikamäe linnak</w:t>
      </w:r>
      <w:r w:rsidR="00116F71">
        <w:t xml:space="preserve"> (radaripost)</w:t>
      </w:r>
      <w:r w:rsidR="00DB16B4" w:rsidRPr="00696688">
        <w:t xml:space="preserve"> Otepää vallas Valgamaal, mille kuni 2 km laiune piiranguvöönd ulatub Kanepi valla lääneossa.</w:t>
      </w:r>
    </w:p>
    <w:p w14:paraId="2CF6489F" w14:textId="77777777" w:rsidR="00DB16B4" w:rsidRPr="00696688" w:rsidRDefault="00DB16B4" w:rsidP="00DB16B4">
      <w:pPr>
        <w:keepNext/>
      </w:pPr>
      <w:r w:rsidRPr="00696688">
        <w:rPr>
          <w:noProof/>
          <w:lang w:eastAsia="et-EE"/>
        </w:rPr>
        <w:lastRenderedPageBreak/>
        <w:drawing>
          <wp:inline distT="0" distB="0" distL="0" distR="0" wp14:anchorId="19A4E23B" wp14:editId="5CD007ED">
            <wp:extent cx="4876800" cy="3449105"/>
            <wp:effectExtent l="0" t="0" r="0" b="0"/>
            <wp:docPr id="4" name="Picture 4" descr="C:\Users\Ann\AppData\Roaming\Skype\My Skype Received Files\õhuseirera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ppData\Roaming\Skype\My Skype Received Files\õhuseirerada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925" cy="3451315"/>
                    </a:xfrm>
                    <a:prstGeom prst="rect">
                      <a:avLst/>
                    </a:prstGeom>
                    <a:noFill/>
                    <a:ln>
                      <a:noFill/>
                    </a:ln>
                  </pic:spPr>
                </pic:pic>
              </a:graphicData>
            </a:graphic>
          </wp:inline>
        </w:drawing>
      </w:r>
    </w:p>
    <w:p w14:paraId="79E0414D" w14:textId="7704CEEF" w:rsidR="00DB16B4" w:rsidRPr="00696688" w:rsidRDefault="00DB16B4" w:rsidP="00DB16B4">
      <w:pPr>
        <w:pStyle w:val="Caption"/>
        <w:jc w:val="left"/>
        <w:rPr>
          <w:b w:val="0"/>
          <w:i/>
          <w:color w:val="auto"/>
        </w:rPr>
      </w:pPr>
      <w:r w:rsidRPr="007D74DC">
        <w:rPr>
          <w:i/>
          <w:color w:val="auto"/>
          <w:sz w:val="20"/>
          <w:szCs w:val="20"/>
        </w:rPr>
        <w:t xml:space="preserve">Joonis </w:t>
      </w:r>
      <w:r w:rsidRPr="007D74DC">
        <w:rPr>
          <w:i/>
          <w:color w:val="auto"/>
          <w:sz w:val="20"/>
          <w:szCs w:val="20"/>
        </w:rPr>
        <w:fldChar w:fldCharType="begin"/>
      </w:r>
      <w:r w:rsidRPr="007D74DC">
        <w:rPr>
          <w:i/>
          <w:color w:val="auto"/>
          <w:sz w:val="20"/>
          <w:szCs w:val="20"/>
        </w:rPr>
        <w:instrText xml:space="preserve"> SEQ Joonis \* ARABIC </w:instrText>
      </w:r>
      <w:r w:rsidRPr="007D74DC">
        <w:rPr>
          <w:i/>
          <w:color w:val="auto"/>
          <w:sz w:val="20"/>
          <w:szCs w:val="20"/>
        </w:rPr>
        <w:fldChar w:fldCharType="separate"/>
      </w:r>
      <w:r w:rsidRPr="007D74DC">
        <w:rPr>
          <w:i/>
          <w:noProof/>
          <w:color w:val="auto"/>
          <w:sz w:val="20"/>
          <w:szCs w:val="20"/>
        </w:rPr>
        <w:t>9</w:t>
      </w:r>
      <w:r w:rsidRPr="007D74DC">
        <w:rPr>
          <w:i/>
          <w:color w:val="auto"/>
          <w:sz w:val="20"/>
          <w:szCs w:val="20"/>
        </w:rPr>
        <w:fldChar w:fldCharType="end"/>
      </w:r>
      <w:r w:rsidRPr="007D74DC">
        <w:rPr>
          <w:i/>
          <w:color w:val="auto"/>
          <w:sz w:val="20"/>
          <w:szCs w:val="20"/>
        </w:rPr>
        <w:t xml:space="preserve">. </w:t>
      </w:r>
      <w:r w:rsidRPr="007D74DC">
        <w:rPr>
          <w:b w:val="0"/>
          <w:i/>
          <w:color w:val="auto"/>
          <w:sz w:val="20"/>
          <w:szCs w:val="20"/>
        </w:rPr>
        <w:t>Otepää ra</w:t>
      </w:r>
      <w:r w:rsidR="007D74DC" w:rsidRPr="007D74DC">
        <w:rPr>
          <w:b w:val="0"/>
          <w:i/>
          <w:color w:val="auto"/>
          <w:sz w:val="20"/>
          <w:szCs w:val="20"/>
        </w:rPr>
        <w:t xml:space="preserve">dariposti </w:t>
      </w:r>
      <w:r w:rsidR="004C33F5">
        <w:rPr>
          <w:b w:val="0"/>
          <w:i/>
          <w:color w:val="auto"/>
          <w:sz w:val="20"/>
          <w:szCs w:val="20"/>
        </w:rPr>
        <w:t xml:space="preserve">(Tõikamäe linnaku) </w:t>
      </w:r>
      <w:r w:rsidR="007D74DC" w:rsidRPr="007D74DC">
        <w:rPr>
          <w:b w:val="0"/>
          <w:i/>
          <w:color w:val="auto"/>
          <w:sz w:val="20"/>
          <w:szCs w:val="20"/>
        </w:rPr>
        <w:t>piiranguvööndi ulatus</w:t>
      </w:r>
      <w:r w:rsidR="007D74DC">
        <w:rPr>
          <w:b w:val="0"/>
          <w:i/>
          <w:color w:val="auto"/>
          <w:sz w:val="20"/>
          <w:szCs w:val="20"/>
        </w:rPr>
        <w:t xml:space="preserve"> (</w:t>
      </w:r>
      <w:r w:rsidRPr="00696688">
        <w:rPr>
          <w:b w:val="0"/>
          <w:i/>
          <w:color w:val="auto"/>
        </w:rPr>
        <w:t>Põlva m</w:t>
      </w:r>
      <w:r w:rsidR="007D74DC">
        <w:rPr>
          <w:b w:val="0"/>
          <w:i/>
          <w:color w:val="auto"/>
        </w:rPr>
        <w:t>aakonnaplaneeringu eskiis, 2015)</w:t>
      </w:r>
    </w:p>
    <w:p w14:paraId="5866268E" w14:textId="0EAC1EFE" w:rsidR="007A6C89" w:rsidRPr="00696688" w:rsidRDefault="007A6C89" w:rsidP="007A6C89">
      <w:pPr>
        <w:jc w:val="left"/>
      </w:pPr>
    </w:p>
    <w:sectPr w:rsidR="007A6C89" w:rsidRPr="00696688" w:rsidSect="00B342C2">
      <w:headerReference w:type="default" r:id="rId18"/>
      <w:footerReference w:type="default" r:id="rId19"/>
      <w:head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EFE41" w14:textId="77777777" w:rsidR="005F1EC2" w:rsidRDefault="005F1EC2" w:rsidP="004B3771">
      <w:pPr>
        <w:spacing w:after="0" w:line="240" w:lineRule="auto"/>
      </w:pPr>
      <w:r>
        <w:separator/>
      </w:r>
    </w:p>
  </w:endnote>
  <w:endnote w:type="continuationSeparator" w:id="0">
    <w:p w14:paraId="5748D828" w14:textId="77777777" w:rsidR="005F1EC2" w:rsidRDefault="005F1EC2" w:rsidP="004B3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Verdana">
    <w:altName w:val="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altName w:val="Times New Roman"/>
    <w:panose1 w:val="020B0604020202020204"/>
    <w:charset w:val="BA"/>
    <w:family w:val="swiss"/>
    <w:pitch w:val="variable"/>
    <w:sig w:usb0="E0002AFF" w:usb1="C0007843" w:usb2="00000009" w:usb3="00000000" w:csb0="000001FF" w:csb1="00000000"/>
  </w:font>
  <w:font w:name="Verdana,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67A75" w14:textId="0BE8504E" w:rsidR="00363061" w:rsidRDefault="00363061" w:rsidP="0079528C">
    <w:pPr>
      <w:pStyle w:val="Footer"/>
      <w:tabs>
        <w:tab w:val="clear" w:pos="4536"/>
        <w:tab w:val="clear" w:pos="9072"/>
        <w:tab w:val="left" w:pos="1935"/>
      </w:tabs>
    </w:pPr>
    <w:r w:rsidRPr="00A0682B">
      <w:rPr>
        <w:noProof/>
        <w:color w:val="FF0000"/>
        <w:lang w:eastAsia="et-EE"/>
      </w:rPr>
      <w:drawing>
        <wp:inline distT="0" distB="0" distL="0" distR="0" wp14:anchorId="1F421A2F" wp14:editId="45F34741">
          <wp:extent cx="476068" cy="5207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654" cy="530091"/>
                  </a:xfrm>
                  <a:prstGeom prst="rect">
                    <a:avLst/>
                  </a:prstGeom>
                  <a:noFill/>
                  <a:ln>
                    <a:noFill/>
                  </a:ln>
                </pic:spPr>
              </pic:pic>
            </a:graphicData>
          </a:graphic>
        </wp:inline>
      </w:drawing>
    </w:r>
    <w:r w:rsidRPr="00610EDF">
      <w:rPr>
        <w:noProof/>
        <w:lang w:eastAsia="et-EE"/>
      </w:rPr>
      <w:drawing>
        <wp:inline distT="0" distB="0" distL="0" distR="0" wp14:anchorId="6A5D7F46" wp14:editId="1FE89073">
          <wp:extent cx="1322862" cy="291272"/>
          <wp:effectExtent l="19050" t="0" r="0" b="0"/>
          <wp:docPr id="12" name="Picture 9" descr="Hendrik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rikson_logo.jpg"/>
                  <pic:cNvPicPr/>
                </pic:nvPicPr>
                <pic:blipFill>
                  <a:blip r:embed="rId2"/>
                  <a:stretch>
                    <a:fillRect/>
                  </a:stretch>
                </pic:blipFill>
                <pic:spPr>
                  <a:xfrm>
                    <a:off x="0" y="0"/>
                    <a:ext cx="1321288" cy="290925"/>
                  </a:xfrm>
                  <a:prstGeom prst="rect">
                    <a:avLst/>
                  </a:prstGeom>
                </pic:spPr>
              </pic:pic>
            </a:graphicData>
          </a:graphic>
        </wp:inline>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F120D" w14:textId="77777777" w:rsidR="005F1EC2" w:rsidRDefault="005F1EC2" w:rsidP="004B3771">
      <w:pPr>
        <w:spacing w:after="0" w:line="240" w:lineRule="auto"/>
      </w:pPr>
      <w:r>
        <w:separator/>
      </w:r>
    </w:p>
  </w:footnote>
  <w:footnote w:type="continuationSeparator" w:id="0">
    <w:p w14:paraId="0EC6989B" w14:textId="77777777" w:rsidR="005F1EC2" w:rsidRDefault="005F1EC2" w:rsidP="004B3771">
      <w:pPr>
        <w:spacing w:after="0" w:line="240" w:lineRule="auto"/>
      </w:pPr>
      <w:r>
        <w:continuationSeparator/>
      </w:r>
    </w:p>
  </w:footnote>
  <w:footnote w:id="1">
    <w:p w14:paraId="491A271B" w14:textId="33A81F59" w:rsidR="00363061" w:rsidRPr="005F3E33" w:rsidRDefault="00363061">
      <w:pPr>
        <w:pStyle w:val="FootnoteText"/>
        <w:rPr>
          <w:sz w:val="16"/>
          <w:szCs w:val="16"/>
        </w:rPr>
      </w:pPr>
      <w:r>
        <w:rPr>
          <w:rStyle w:val="FootnoteReference"/>
        </w:rPr>
        <w:footnoteRef/>
      </w:r>
      <w:r>
        <w:t xml:space="preserve"> </w:t>
      </w:r>
      <w:r>
        <w:rPr>
          <w:sz w:val="16"/>
          <w:szCs w:val="16"/>
        </w:rPr>
        <w:t xml:space="preserve">Üldplaneeringu koostamise ajal toimub ka uue maakonnaplaneeringu koostamine, mis muudab/täpsustab teemaplaneeringuga määratletud rohelise võrgustiku kasutustingimusi ning piire. </w:t>
      </w:r>
    </w:p>
  </w:footnote>
  <w:footnote w:id="2">
    <w:p w14:paraId="259049D0" w14:textId="7D5D6DBB" w:rsidR="00363061" w:rsidRPr="00696688" w:rsidRDefault="00363061">
      <w:pPr>
        <w:pStyle w:val="FootnoteText"/>
        <w:rPr>
          <w:sz w:val="16"/>
          <w:szCs w:val="16"/>
          <w:lang w:val="en-US"/>
        </w:rPr>
      </w:pPr>
      <w:r>
        <w:rPr>
          <w:rStyle w:val="FootnoteReference"/>
        </w:rPr>
        <w:footnoteRef/>
      </w:r>
      <w:r>
        <w:t xml:space="preserve"> </w:t>
      </w:r>
      <w:proofErr w:type="spellStart"/>
      <w:r>
        <w:rPr>
          <w:sz w:val="16"/>
          <w:szCs w:val="16"/>
          <w:lang w:val="en-US"/>
        </w:rPr>
        <w:t>Vt</w:t>
      </w:r>
      <w:proofErr w:type="spellEnd"/>
      <w:r>
        <w:rPr>
          <w:sz w:val="16"/>
          <w:szCs w:val="16"/>
          <w:lang w:val="en-US"/>
        </w:rPr>
        <w:t xml:space="preserve"> </w:t>
      </w:r>
      <w:proofErr w:type="spellStart"/>
      <w:r>
        <w:rPr>
          <w:sz w:val="16"/>
          <w:szCs w:val="16"/>
          <w:lang w:val="en-US"/>
        </w:rPr>
        <w:t>teenuste</w:t>
      </w:r>
      <w:proofErr w:type="spellEnd"/>
      <w:r>
        <w:rPr>
          <w:sz w:val="16"/>
          <w:szCs w:val="16"/>
          <w:lang w:val="en-US"/>
        </w:rPr>
        <w:t xml:space="preserve"> </w:t>
      </w:r>
      <w:proofErr w:type="spellStart"/>
      <w:r>
        <w:rPr>
          <w:sz w:val="16"/>
          <w:szCs w:val="16"/>
          <w:lang w:val="en-US"/>
        </w:rPr>
        <w:t>nimekirja</w:t>
      </w:r>
      <w:proofErr w:type="spellEnd"/>
      <w:r>
        <w:rPr>
          <w:sz w:val="16"/>
          <w:szCs w:val="16"/>
          <w:lang w:val="en-US"/>
        </w:rPr>
        <w:t xml:space="preserve"> </w:t>
      </w:r>
      <w:proofErr w:type="spellStart"/>
      <w:r>
        <w:rPr>
          <w:sz w:val="16"/>
          <w:szCs w:val="16"/>
          <w:lang w:val="en-US"/>
        </w:rPr>
        <w:t>koostatavast</w:t>
      </w:r>
      <w:proofErr w:type="spellEnd"/>
      <w:r>
        <w:rPr>
          <w:sz w:val="16"/>
          <w:szCs w:val="16"/>
          <w:lang w:val="en-US"/>
        </w:rPr>
        <w:t xml:space="preserve"> </w:t>
      </w:r>
      <w:proofErr w:type="spellStart"/>
      <w:r>
        <w:rPr>
          <w:sz w:val="16"/>
          <w:szCs w:val="16"/>
          <w:lang w:val="en-US"/>
        </w:rPr>
        <w:t>maakonnaplaneeringust</w:t>
      </w:r>
      <w:proofErr w:type="spellEnd"/>
    </w:p>
  </w:footnote>
  <w:footnote w:id="3">
    <w:p w14:paraId="2AE3CB70" w14:textId="49FEC30C" w:rsidR="00363061" w:rsidRPr="00194A30" w:rsidRDefault="00363061" w:rsidP="001A0B6F">
      <w:pPr>
        <w:rPr>
          <w:b/>
          <w:sz w:val="16"/>
          <w:szCs w:val="16"/>
        </w:rPr>
      </w:pPr>
      <w:r w:rsidRPr="00194A30">
        <w:rPr>
          <w:rStyle w:val="FootnoteReference"/>
          <w:sz w:val="16"/>
          <w:szCs w:val="16"/>
        </w:rPr>
        <w:footnoteRef/>
      </w:r>
      <w:r w:rsidRPr="00194A30">
        <w:rPr>
          <w:sz w:val="16"/>
          <w:szCs w:val="16"/>
        </w:rPr>
        <w:t xml:space="preserve"> </w:t>
      </w:r>
      <w:r w:rsidRPr="00194A30">
        <w:rPr>
          <w:sz w:val="16"/>
          <w:szCs w:val="16"/>
        </w:rPr>
        <w:t xml:space="preserve">„Kohalike omavalitsusüksuste rahvastikuprognoosid vastavalt nende tüüpidele ja praegusele rahvastiku olukorrale“, </w:t>
      </w:r>
      <w:proofErr w:type="spellStart"/>
      <w:r w:rsidRPr="00194A30">
        <w:rPr>
          <w:sz w:val="16"/>
          <w:szCs w:val="16"/>
        </w:rPr>
        <w:t>Tammur</w:t>
      </w:r>
      <w:proofErr w:type="spellEnd"/>
      <w:r w:rsidRPr="00194A30">
        <w:rPr>
          <w:sz w:val="16"/>
          <w:szCs w:val="16"/>
        </w:rPr>
        <w:t xml:space="preserve"> 2015, Statistikaamet</w:t>
      </w:r>
    </w:p>
    <w:p w14:paraId="04DB35CD" w14:textId="1E72884E" w:rsidR="00363061" w:rsidRPr="001A0B6F" w:rsidRDefault="00363061">
      <w:pPr>
        <w:pStyle w:val="FootnoteText"/>
        <w:rPr>
          <w:lang w:val="en-US"/>
        </w:rPr>
      </w:pPr>
    </w:p>
  </w:footnote>
  <w:footnote w:id="4">
    <w:p w14:paraId="4E3B93BD" w14:textId="10C7FF3B" w:rsidR="00363061" w:rsidRPr="006C0A41" w:rsidRDefault="00363061">
      <w:pPr>
        <w:pStyle w:val="FootnoteText"/>
        <w:rPr>
          <w:sz w:val="16"/>
        </w:rPr>
      </w:pPr>
      <w:r w:rsidRPr="006C0A41">
        <w:rPr>
          <w:rStyle w:val="FootnoteReference"/>
          <w:sz w:val="16"/>
        </w:rPr>
        <w:footnoteRef/>
      </w:r>
      <w:r w:rsidRPr="006C0A41">
        <w:rPr>
          <w:sz w:val="16"/>
        </w:rPr>
        <w:t xml:space="preserve"> </w:t>
      </w:r>
      <w:r w:rsidRPr="006C0A41">
        <w:rPr>
          <w:sz w:val="16"/>
        </w:rPr>
        <w:t>Kanepi valla koduleht, http://www.kanepi.ee</w:t>
      </w:r>
    </w:p>
  </w:footnote>
  <w:footnote w:id="5">
    <w:p w14:paraId="7FEC3BCE" w14:textId="10C0F973" w:rsidR="00363061" w:rsidRPr="0007378A" w:rsidRDefault="00363061">
      <w:pPr>
        <w:pStyle w:val="FootnoteText"/>
        <w:rPr>
          <w:sz w:val="16"/>
        </w:rPr>
      </w:pPr>
      <w:r w:rsidRPr="0007378A">
        <w:rPr>
          <w:rStyle w:val="FootnoteReference"/>
          <w:sz w:val="16"/>
        </w:rPr>
        <w:footnoteRef/>
      </w:r>
      <w:r w:rsidRPr="0007378A">
        <w:rPr>
          <w:sz w:val="16"/>
        </w:rPr>
        <w:t xml:space="preserve"> </w:t>
      </w:r>
      <w:r w:rsidRPr="0007378A">
        <w:rPr>
          <w:sz w:val="16"/>
        </w:rPr>
        <w:t>Kanepi vallas tegutsevad ettevõtted, http://www.kanepi.ee/?lang=ettevotjale, seisuga 28.07.2015</w:t>
      </w:r>
    </w:p>
  </w:footnote>
  <w:footnote w:id="6">
    <w:p w14:paraId="2BA47833" w14:textId="5463614E" w:rsidR="00363061" w:rsidRPr="006C0A41" w:rsidRDefault="00363061">
      <w:pPr>
        <w:pStyle w:val="FootnoteText"/>
        <w:rPr>
          <w:sz w:val="16"/>
          <w:szCs w:val="16"/>
        </w:rPr>
      </w:pPr>
      <w:r w:rsidRPr="006C0A41">
        <w:rPr>
          <w:rStyle w:val="FootnoteReference"/>
          <w:sz w:val="16"/>
          <w:szCs w:val="16"/>
        </w:rPr>
        <w:footnoteRef/>
      </w:r>
      <w:r w:rsidRPr="006C0A41">
        <w:rPr>
          <w:sz w:val="16"/>
          <w:szCs w:val="16"/>
        </w:rPr>
        <w:t xml:space="preserve"> </w:t>
      </w:r>
      <w:r w:rsidRPr="006C0A41">
        <w:rPr>
          <w:sz w:val="16"/>
          <w:szCs w:val="16"/>
        </w:rPr>
        <w:t xml:space="preserve">RMK koduleht </w:t>
      </w:r>
      <w:hyperlink r:id="rId1" w:history="1">
        <w:r w:rsidRPr="006C0A41">
          <w:rPr>
            <w:rStyle w:val="Hyperlink"/>
            <w:sz w:val="16"/>
            <w:szCs w:val="16"/>
          </w:rPr>
          <w:t>www.rmk.ee</w:t>
        </w:r>
      </w:hyperlink>
      <w:r w:rsidRPr="006C0A41">
        <w:rPr>
          <w:sz w:val="16"/>
          <w:szCs w:val="16"/>
        </w:rPr>
        <w:t>.</w:t>
      </w:r>
    </w:p>
  </w:footnote>
  <w:footnote w:id="7">
    <w:p w14:paraId="3975B911" w14:textId="7B8E024F" w:rsidR="00363061" w:rsidRPr="006C0A41" w:rsidRDefault="00363061">
      <w:pPr>
        <w:pStyle w:val="FootnoteText"/>
        <w:rPr>
          <w:sz w:val="16"/>
        </w:rPr>
      </w:pPr>
      <w:r w:rsidRPr="006C0A41">
        <w:rPr>
          <w:rStyle w:val="FootnoteReference"/>
          <w:sz w:val="16"/>
        </w:rPr>
        <w:footnoteRef/>
      </w:r>
      <w:r>
        <w:rPr>
          <w:sz w:val="16"/>
        </w:rPr>
        <w:t xml:space="preserve"> </w:t>
      </w:r>
      <w:r>
        <w:rPr>
          <w:sz w:val="16"/>
        </w:rPr>
        <w:t>Kanepi valla üldplaneering (kehtestatud 2009</w:t>
      </w:r>
      <w:r w:rsidRPr="006C0A41">
        <w:rPr>
          <w:sz w:val="16"/>
        </w:rPr>
        <w:t>)</w:t>
      </w:r>
    </w:p>
  </w:footnote>
  <w:footnote w:id="8">
    <w:p w14:paraId="507A0CA8" w14:textId="02A056E2" w:rsidR="00363061" w:rsidRPr="00E54EA0" w:rsidRDefault="00363061">
      <w:pPr>
        <w:pStyle w:val="FootnoteText"/>
        <w:rPr>
          <w:sz w:val="16"/>
        </w:rPr>
      </w:pPr>
      <w:r w:rsidRPr="00E54EA0">
        <w:rPr>
          <w:rStyle w:val="FootnoteReference"/>
          <w:sz w:val="16"/>
        </w:rPr>
        <w:footnoteRef/>
      </w:r>
      <w:r w:rsidRPr="00E54EA0">
        <w:rPr>
          <w:sz w:val="16"/>
        </w:rPr>
        <w:t xml:space="preserve"> </w:t>
      </w:r>
      <w:r w:rsidRPr="00E54EA0">
        <w:rPr>
          <w:sz w:val="16"/>
        </w:rPr>
        <w:t>Põlgaste lasteaia kodulehekülg, http://www.polgaste.ee/</w:t>
      </w:r>
      <w:r>
        <w:rPr>
          <w:sz w:val="16"/>
        </w:rPr>
        <w:t>, seisuga 28.07.2015</w:t>
      </w:r>
    </w:p>
  </w:footnote>
  <w:footnote w:id="9">
    <w:p w14:paraId="4619E77A" w14:textId="59527048" w:rsidR="00363061" w:rsidRPr="00363699" w:rsidRDefault="00363061" w:rsidP="00363699">
      <w:pPr>
        <w:jc w:val="left"/>
        <w:rPr>
          <w:sz w:val="16"/>
          <w:szCs w:val="16"/>
        </w:rPr>
      </w:pPr>
      <w:r>
        <w:rPr>
          <w:rStyle w:val="FootnoteReference"/>
        </w:rPr>
        <w:footnoteRef/>
      </w:r>
      <w:r>
        <w:t xml:space="preserve"> </w:t>
      </w:r>
      <w:r>
        <w:t>„</w:t>
      </w:r>
      <w:r w:rsidRPr="00363699">
        <w:rPr>
          <w:bCs/>
          <w:sz w:val="16"/>
          <w:szCs w:val="16"/>
        </w:rPr>
        <w:t>Uuring era-</w:t>
      </w:r>
      <w:r w:rsidRPr="00363699">
        <w:rPr>
          <w:bCs/>
          <w:sz w:val="16"/>
          <w:szCs w:val="16"/>
          <w:lang w:val="fi-FI"/>
        </w:rPr>
        <w:t xml:space="preserve"> </w:t>
      </w:r>
      <w:r w:rsidRPr="00363699">
        <w:rPr>
          <w:bCs/>
          <w:sz w:val="16"/>
          <w:szCs w:val="16"/>
          <w:lang w:val="fi-FI"/>
        </w:rPr>
        <w:t>ja</w:t>
      </w:r>
      <w:r w:rsidRPr="00363699">
        <w:rPr>
          <w:bCs/>
          <w:sz w:val="16"/>
          <w:szCs w:val="16"/>
        </w:rPr>
        <w:t xml:space="preserve"> avalike</w:t>
      </w:r>
      <w:r w:rsidRPr="00363699">
        <w:rPr>
          <w:bCs/>
          <w:sz w:val="16"/>
          <w:szCs w:val="16"/>
          <w:lang w:val="fi-FI"/>
        </w:rPr>
        <w:t xml:space="preserve"> teenuste ruumilise paiknemise ja </w:t>
      </w:r>
      <w:r w:rsidRPr="00363699">
        <w:rPr>
          <w:bCs/>
          <w:sz w:val="16"/>
          <w:szCs w:val="16"/>
        </w:rPr>
        <w:t>kättesaadavuse</w:t>
      </w:r>
      <w:r w:rsidRPr="00363699">
        <w:rPr>
          <w:bCs/>
          <w:sz w:val="16"/>
          <w:szCs w:val="16"/>
          <w:lang w:val="fi-FI"/>
        </w:rPr>
        <w:t xml:space="preserve"> tagamisest ja teenuste käsitlemisest maakonnaplaneeringutes</w:t>
      </w:r>
      <w:r>
        <w:rPr>
          <w:bCs/>
          <w:sz w:val="16"/>
          <w:szCs w:val="16"/>
          <w:lang w:val="fi-FI"/>
        </w:rPr>
        <w:t>”, Tartu Ülikooli RAKE, 2015</w:t>
      </w:r>
    </w:p>
    <w:p w14:paraId="2648095C" w14:textId="5B722C4A" w:rsidR="00363061" w:rsidRPr="00363699" w:rsidRDefault="00363061">
      <w:pPr>
        <w:pStyle w:val="FootnoteText"/>
        <w:rPr>
          <w:lang w:val="en-US"/>
        </w:rPr>
      </w:pPr>
    </w:p>
  </w:footnote>
  <w:footnote w:id="10">
    <w:p w14:paraId="06991DB7" w14:textId="3148033A" w:rsidR="00363061" w:rsidRDefault="00363061">
      <w:pPr>
        <w:pStyle w:val="FootnoteText"/>
      </w:pPr>
      <w:r w:rsidRPr="004B3771">
        <w:rPr>
          <w:rStyle w:val="FootnoteReference"/>
          <w:sz w:val="16"/>
        </w:rPr>
        <w:footnoteRef/>
      </w:r>
      <w:r w:rsidRPr="004B3771">
        <w:rPr>
          <w:sz w:val="16"/>
        </w:rPr>
        <w:t xml:space="preserve"> </w:t>
      </w:r>
      <w:r w:rsidRPr="004B3771">
        <w:rPr>
          <w:sz w:val="16"/>
        </w:rPr>
        <w:t xml:space="preserve">20. sajandi arhitektuuri register, </w:t>
      </w:r>
      <w:hyperlink r:id="rId2" w:history="1">
        <w:r w:rsidRPr="004B3771">
          <w:rPr>
            <w:rStyle w:val="Hyperlink"/>
            <w:sz w:val="16"/>
          </w:rPr>
          <w:t>https://register.muinas.ee/public.php?menuID=architecture</w:t>
        </w:r>
      </w:hyperlink>
      <w:r w:rsidRPr="004B3771">
        <w:rPr>
          <w:sz w:val="16"/>
        </w:rPr>
        <w:t>, seisuga 28.07.2015</w:t>
      </w:r>
    </w:p>
  </w:footnote>
  <w:footnote w:id="11">
    <w:p w14:paraId="36FAD2A6" w14:textId="742D5931" w:rsidR="00363061" w:rsidRDefault="00363061">
      <w:pPr>
        <w:pStyle w:val="FootnoteText"/>
      </w:pPr>
      <w:r w:rsidRPr="00A11FB0">
        <w:rPr>
          <w:rStyle w:val="FootnoteReference"/>
          <w:sz w:val="16"/>
        </w:rPr>
        <w:footnoteRef/>
      </w:r>
      <w:r w:rsidRPr="00A11FB0">
        <w:rPr>
          <w:sz w:val="16"/>
        </w:rPr>
        <w:t xml:space="preserve"> </w:t>
      </w:r>
      <w:r w:rsidRPr="00A11FB0">
        <w:rPr>
          <w:sz w:val="16"/>
        </w:rPr>
        <w:t>Põlvamaa pärandkultuurist, Põlva 2011</w:t>
      </w:r>
    </w:p>
  </w:footnote>
  <w:footnote w:id="12">
    <w:p w14:paraId="5D472631" w14:textId="77777777" w:rsidR="00363061" w:rsidRPr="000A010C" w:rsidRDefault="00363061" w:rsidP="00E07087">
      <w:pPr>
        <w:pStyle w:val="FootnoteText"/>
        <w:rPr>
          <w:sz w:val="16"/>
        </w:rPr>
      </w:pPr>
      <w:r w:rsidRPr="000A010C">
        <w:rPr>
          <w:rStyle w:val="FootnoteReference"/>
          <w:sz w:val="16"/>
        </w:rPr>
        <w:footnoteRef/>
      </w:r>
      <w:r w:rsidRPr="000A010C">
        <w:rPr>
          <w:sz w:val="16"/>
        </w:rPr>
        <w:t xml:space="preserve"> </w:t>
      </w:r>
      <w:r w:rsidRPr="000A010C">
        <w:rPr>
          <w:sz w:val="16"/>
        </w:rPr>
        <w:t>„Põlvamaa pärandkultuurist“, 2011, http://pk.rmk.ee/parandk</w:t>
      </w:r>
      <w:r>
        <w:rPr>
          <w:sz w:val="16"/>
        </w:rPr>
        <w:t>ultuur/mkraamatud/Polvamaa.pdf</w:t>
      </w:r>
    </w:p>
  </w:footnote>
  <w:footnote w:id="13">
    <w:p w14:paraId="7C1FDA7A" w14:textId="7BF102FA" w:rsidR="00363061" w:rsidRPr="009332AA" w:rsidRDefault="00363061">
      <w:pPr>
        <w:pStyle w:val="FootnoteText"/>
        <w:rPr>
          <w:sz w:val="16"/>
          <w:szCs w:val="16"/>
          <w:lang w:val="en-US"/>
        </w:rPr>
      </w:pPr>
      <w:r w:rsidRPr="009332AA">
        <w:rPr>
          <w:rStyle w:val="FootnoteReference"/>
          <w:sz w:val="16"/>
          <w:szCs w:val="16"/>
        </w:rPr>
        <w:footnoteRef/>
      </w:r>
      <w:r w:rsidRPr="009332AA">
        <w:rPr>
          <w:sz w:val="16"/>
          <w:szCs w:val="16"/>
        </w:rPr>
        <w:t xml:space="preserve"> </w:t>
      </w:r>
      <w:proofErr w:type="spellStart"/>
      <w:r w:rsidRPr="009332AA">
        <w:rPr>
          <w:sz w:val="16"/>
          <w:szCs w:val="16"/>
          <w:lang w:val="en-US"/>
        </w:rPr>
        <w:t>Allikas</w:t>
      </w:r>
      <w:proofErr w:type="spellEnd"/>
      <w:r w:rsidRPr="009332AA">
        <w:rPr>
          <w:sz w:val="16"/>
          <w:szCs w:val="16"/>
          <w:lang w:val="en-US"/>
        </w:rPr>
        <w:t>: http://geoportaal.maaamet.ee/est/Andmed-ja-kaardid/Maakatastri-andmed/Katastriuksuste-statistika-p506.html</w:t>
      </w:r>
    </w:p>
  </w:footnote>
  <w:footnote w:id="14">
    <w:p w14:paraId="2F9313D7" w14:textId="1797FB58" w:rsidR="00363061" w:rsidRPr="005642BC" w:rsidRDefault="00363061">
      <w:pPr>
        <w:pStyle w:val="FootnoteText"/>
        <w:rPr>
          <w:sz w:val="16"/>
        </w:rPr>
      </w:pPr>
      <w:r w:rsidRPr="005642BC">
        <w:rPr>
          <w:rStyle w:val="FootnoteReference"/>
          <w:sz w:val="16"/>
        </w:rPr>
        <w:footnoteRef/>
      </w:r>
      <w:r w:rsidRPr="005642BC">
        <w:rPr>
          <w:sz w:val="16"/>
        </w:rPr>
        <w:t xml:space="preserve"> </w:t>
      </w:r>
      <w:r w:rsidRPr="005642BC">
        <w:rPr>
          <w:sz w:val="16"/>
        </w:rPr>
        <w:t>http://www.tpilet.ee</w:t>
      </w:r>
    </w:p>
  </w:footnote>
  <w:footnote w:id="15">
    <w:p w14:paraId="6663B621" w14:textId="5D657074" w:rsidR="00363061" w:rsidRPr="005642BC" w:rsidRDefault="00363061">
      <w:pPr>
        <w:pStyle w:val="FootnoteText"/>
        <w:rPr>
          <w:sz w:val="16"/>
        </w:rPr>
      </w:pPr>
      <w:r w:rsidRPr="005642BC">
        <w:rPr>
          <w:rStyle w:val="FootnoteReference"/>
          <w:sz w:val="16"/>
        </w:rPr>
        <w:footnoteRef/>
      </w:r>
      <w:r w:rsidRPr="005642BC">
        <w:rPr>
          <w:sz w:val="16"/>
        </w:rPr>
        <w:t xml:space="preserve"> </w:t>
      </w:r>
      <w:r w:rsidRPr="005642BC">
        <w:rPr>
          <w:sz w:val="16"/>
        </w:rPr>
        <w:t>http://tarktee.mnt.ee</w:t>
      </w:r>
    </w:p>
  </w:footnote>
  <w:footnote w:id="16">
    <w:p w14:paraId="3A1E8078" w14:textId="2C5C17C9" w:rsidR="00363061" w:rsidRPr="00DD04D5" w:rsidRDefault="00363061" w:rsidP="00DD04D5">
      <w:pPr>
        <w:spacing w:after="0"/>
        <w:rPr>
          <w:sz w:val="16"/>
        </w:rPr>
      </w:pPr>
      <w:r w:rsidRPr="00DD04D5">
        <w:rPr>
          <w:rStyle w:val="FootnoteReference"/>
          <w:sz w:val="16"/>
        </w:rPr>
        <w:footnoteRef/>
      </w:r>
      <w:r w:rsidRPr="00DD04D5">
        <w:rPr>
          <w:sz w:val="16"/>
        </w:rPr>
        <w:t xml:space="preserve"> </w:t>
      </w:r>
      <w:r w:rsidRPr="00DD04D5">
        <w:rPr>
          <w:sz w:val="16"/>
        </w:rPr>
        <w:t>Kanepi valla ühisveevärgi ja –kanalisatsiooni arengukava aastateks 2014-2026</w:t>
      </w:r>
    </w:p>
    <w:p w14:paraId="5E30DAC5" w14:textId="2507DFB9" w:rsidR="00363061" w:rsidRDefault="00363061">
      <w:pPr>
        <w:pStyle w:val="FootnoteText"/>
      </w:pPr>
    </w:p>
  </w:footnote>
  <w:footnote w:id="17">
    <w:p w14:paraId="54395839" w14:textId="2DF8B72B" w:rsidR="00363061" w:rsidRPr="00DD04D5" w:rsidRDefault="00363061" w:rsidP="00570ED2">
      <w:pPr>
        <w:pStyle w:val="FootnoteText"/>
        <w:jc w:val="left"/>
        <w:rPr>
          <w:sz w:val="16"/>
          <w:szCs w:val="16"/>
        </w:rPr>
      </w:pPr>
      <w:r w:rsidRPr="00DD04D5">
        <w:rPr>
          <w:rStyle w:val="FootnoteReference"/>
          <w:sz w:val="16"/>
          <w:szCs w:val="16"/>
        </w:rPr>
        <w:footnoteRef/>
      </w:r>
      <w:r w:rsidRPr="00DD04D5">
        <w:rPr>
          <w:sz w:val="16"/>
          <w:szCs w:val="16"/>
        </w:rPr>
        <w:t xml:space="preserve"> </w:t>
      </w:r>
      <w:r w:rsidRPr="00DD04D5">
        <w:rPr>
          <w:sz w:val="16"/>
          <w:szCs w:val="16"/>
        </w:rPr>
        <w:t>Kanepi valla jäätmemajandus, http://www.kanepi.ee/index.php?id=10651</w:t>
      </w:r>
      <w:r>
        <w:rPr>
          <w:sz w:val="16"/>
          <w:szCs w:val="16"/>
        </w:rPr>
        <w:t>, seisuga 23.07.2015</w:t>
      </w:r>
    </w:p>
  </w:footnote>
  <w:footnote w:id="18">
    <w:p w14:paraId="26250DBA" w14:textId="13C20422" w:rsidR="00363061" w:rsidRPr="009B33BF" w:rsidRDefault="00363061" w:rsidP="00570ED2">
      <w:pPr>
        <w:pStyle w:val="FootnoteText"/>
        <w:jc w:val="left"/>
        <w:rPr>
          <w:sz w:val="16"/>
          <w:szCs w:val="16"/>
        </w:rPr>
      </w:pPr>
      <w:r w:rsidRPr="009B33BF">
        <w:rPr>
          <w:rStyle w:val="FootnoteReference"/>
          <w:sz w:val="16"/>
          <w:szCs w:val="16"/>
        </w:rPr>
        <w:footnoteRef/>
      </w:r>
      <w:r w:rsidRPr="009B33BF">
        <w:rPr>
          <w:sz w:val="16"/>
          <w:szCs w:val="16"/>
        </w:rPr>
        <w:t xml:space="preserve"> </w:t>
      </w:r>
      <w:r w:rsidRPr="009B33BF">
        <w:rPr>
          <w:sz w:val="16"/>
          <w:szCs w:val="16"/>
        </w:rPr>
        <w:t>Piirkonnapolitseinike kontaktandmed ja vastuvõtuajad, https://www.politsei.ee/et/kontakt/piirkonnapolitseinike-kontaktid.dot, seisuga 29.07.2015</w:t>
      </w:r>
    </w:p>
  </w:footnote>
  <w:footnote w:id="19">
    <w:p w14:paraId="27518AD1" w14:textId="24CF9AD5" w:rsidR="00363061" w:rsidRPr="00DD04D5" w:rsidRDefault="00363061" w:rsidP="00570ED2">
      <w:pPr>
        <w:pStyle w:val="FootnoteText"/>
        <w:jc w:val="left"/>
        <w:rPr>
          <w:sz w:val="16"/>
          <w:szCs w:val="16"/>
        </w:rPr>
      </w:pPr>
      <w:r w:rsidRPr="00DD04D5">
        <w:rPr>
          <w:rStyle w:val="FootnoteReference"/>
          <w:sz w:val="16"/>
          <w:szCs w:val="16"/>
        </w:rPr>
        <w:footnoteRef/>
      </w:r>
      <w:r w:rsidRPr="00DD04D5">
        <w:rPr>
          <w:sz w:val="16"/>
          <w:szCs w:val="16"/>
        </w:rPr>
        <w:t xml:space="preserve"> </w:t>
      </w:r>
      <w:r w:rsidRPr="00DD04D5">
        <w:rPr>
          <w:sz w:val="16"/>
          <w:szCs w:val="16"/>
        </w:rPr>
        <w:t xml:space="preserve">Päästekomandode ajatsoonid, </w:t>
      </w:r>
      <w:r>
        <w:rPr>
          <w:sz w:val="16"/>
          <w:szCs w:val="16"/>
        </w:rPr>
        <w:t>http://www.rescue.ee/et/kodanikule/komandodekaart/</w:t>
      </w:r>
      <w:r w:rsidRPr="00DD04D5">
        <w:rPr>
          <w:sz w:val="16"/>
          <w:szCs w:val="16"/>
        </w:rPr>
        <w:t>, seisuga 28.07.2015</w:t>
      </w:r>
    </w:p>
  </w:footnote>
  <w:footnote w:id="20">
    <w:p w14:paraId="3D8D0257" w14:textId="60CBC90D" w:rsidR="00363061" w:rsidRPr="005B0A26" w:rsidRDefault="00363061" w:rsidP="005B0A26">
      <w:pPr>
        <w:pStyle w:val="NoSpacing"/>
        <w:rPr>
          <w:rFonts w:cs="Verdana"/>
          <w:sz w:val="16"/>
          <w:szCs w:val="16"/>
        </w:rPr>
      </w:pPr>
      <w:r>
        <w:rPr>
          <w:rStyle w:val="FootnoteReference"/>
        </w:rPr>
        <w:footnoteRef/>
      </w:r>
      <w:r>
        <w:t xml:space="preserve"> </w:t>
      </w:r>
      <w:r>
        <w:rPr>
          <w:sz w:val="16"/>
          <w:szCs w:val="16"/>
        </w:rPr>
        <w:t xml:space="preserve">Allikate põhjal: </w:t>
      </w:r>
      <w:proofErr w:type="spellStart"/>
      <w:r w:rsidRPr="005B0A26">
        <w:rPr>
          <w:rFonts w:cs="Verdana"/>
          <w:sz w:val="16"/>
          <w:szCs w:val="16"/>
        </w:rPr>
        <w:t>Arold</w:t>
      </w:r>
      <w:proofErr w:type="spellEnd"/>
      <w:r w:rsidRPr="005B0A26">
        <w:rPr>
          <w:rFonts w:cs="Verdana"/>
          <w:sz w:val="16"/>
          <w:szCs w:val="16"/>
        </w:rPr>
        <w:t>, I. 2005.</w:t>
      </w:r>
      <w:r>
        <w:rPr>
          <w:rFonts w:cs="Verdana"/>
          <w:sz w:val="16"/>
          <w:szCs w:val="16"/>
        </w:rPr>
        <w:t xml:space="preserve">“ Eesti maastikud“, </w:t>
      </w:r>
      <w:proofErr w:type="spellStart"/>
      <w:r w:rsidRPr="005B0A26">
        <w:rPr>
          <w:rFonts w:cs="Verdana"/>
          <w:sz w:val="16"/>
          <w:szCs w:val="16"/>
        </w:rPr>
        <w:t>Raukas</w:t>
      </w:r>
      <w:proofErr w:type="spellEnd"/>
      <w:r w:rsidRPr="005B0A26">
        <w:rPr>
          <w:rFonts w:cs="Verdana"/>
          <w:sz w:val="16"/>
          <w:szCs w:val="16"/>
        </w:rPr>
        <w:t xml:space="preserve">, A. 1995. </w:t>
      </w:r>
      <w:r>
        <w:rPr>
          <w:rFonts w:cs="Verdana"/>
          <w:sz w:val="16"/>
          <w:szCs w:val="16"/>
        </w:rPr>
        <w:t xml:space="preserve">„Eesti loodus“, ja </w:t>
      </w:r>
    </w:p>
    <w:p w14:paraId="3684DA4E" w14:textId="156AED2F" w:rsidR="00363061" w:rsidRPr="005B0A26" w:rsidRDefault="00363061" w:rsidP="005B0A26">
      <w:pPr>
        <w:pStyle w:val="NoSpacing"/>
        <w:rPr>
          <w:rFonts w:cs="Verdana"/>
          <w:sz w:val="16"/>
          <w:szCs w:val="16"/>
        </w:rPr>
      </w:pPr>
      <w:r w:rsidRPr="005B0A26">
        <w:rPr>
          <w:rFonts w:cs="Verdana"/>
          <w:sz w:val="16"/>
          <w:szCs w:val="16"/>
        </w:rPr>
        <w:t xml:space="preserve">Eesti NSV Teaduste Akadeemia </w:t>
      </w:r>
      <w:proofErr w:type="spellStart"/>
      <w:r w:rsidRPr="005B0A26">
        <w:rPr>
          <w:rFonts w:cs="Verdana"/>
          <w:sz w:val="16"/>
          <w:szCs w:val="16"/>
        </w:rPr>
        <w:t>Kodu-Uurimise</w:t>
      </w:r>
      <w:proofErr w:type="spellEnd"/>
      <w:r w:rsidRPr="005B0A26">
        <w:rPr>
          <w:rFonts w:cs="Verdana"/>
          <w:sz w:val="16"/>
          <w:szCs w:val="16"/>
        </w:rPr>
        <w:t xml:space="preserve"> </w:t>
      </w:r>
      <w:r>
        <w:rPr>
          <w:rFonts w:cs="Verdana"/>
          <w:sz w:val="16"/>
          <w:szCs w:val="16"/>
        </w:rPr>
        <w:t xml:space="preserve">Komisjon. 1978. „Põlva rajoonis: </w:t>
      </w:r>
      <w:r w:rsidRPr="005B0A26">
        <w:rPr>
          <w:rFonts w:cs="Verdana"/>
          <w:sz w:val="16"/>
          <w:szCs w:val="16"/>
        </w:rPr>
        <w:t>kodu-uurijate seminark</w:t>
      </w:r>
      <w:r>
        <w:rPr>
          <w:rFonts w:cs="Verdana"/>
          <w:sz w:val="16"/>
          <w:szCs w:val="16"/>
        </w:rPr>
        <w:t>okkutulek 17.-20.augustini 1978“</w:t>
      </w:r>
    </w:p>
    <w:p w14:paraId="3837AEF7" w14:textId="703C47C0" w:rsidR="00363061" w:rsidRPr="005B0A26" w:rsidRDefault="00363061">
      <w:pPr>
        <w:pStyle w:val="FootnoteText"/>
        <w:rPr>
          <w:lang w:val="en-US"/>
        </w:rPr>
      </w:pPr>
    </w:p>
  </w:footnote>
  <w:footnote w:id="21">
    <w:p w14:paraId="0E09798B" w14:textId="77777777" w:rsidR="00363061" w:rsidRPr="005B0A26" w:rsidRDefault="00363061" w:rsidP="005B0A26">
      <w:pPr>
        <w:pStyle w:val="NoSpacing"/>
        <w:rPr>
          <w:rFonts w:cs="Verdana"/>
          <w:sz w:val="16"/>
          <w:szCs w:val="16"/>
        </w:rPr>
      </w:pPr>
      <w:r>
        <w:rPr>
          <w:rStyle w:val="FootnoteReference"/>
        </w:rPr>
        <w:footnoteRef/>
      </w:r>
      <w:r>
        <w:t xml:space="preserve"> </w:t>
      </w:r>
      <w:r>
        <w:rPr>
          <w:sz w:val="16"/>
          <w:szCs w:val="16"/>
        </w:rPr>
        <w:t xml:space="preserve">Allikate põhjal: </w:t>
      </w:r>
      <w:proofErr w:type="spellStart"/>
      <w:r w:rsidRPr="005B0A26">
        <w:rPr>
          <w:rFonts w:cs="Verdana"/>
          <w:sz w:val="16"/>
          <w:szCs w:val="16"/>
        </w:rPr>
        <w:t>Arold</w:t>
      </w:r>
      <w:proofErr w:type="spellEnd"/>
      <w:r w:rsidRPr="005B0A26">
        <w:rPr>
          <w:rFonts w:cs="Verdana"/>
          <w:sz w:val="16"/>
          <w:szCs w:val="16"/>
        </w:rPr>
        <w:t>, I. 2005.</w:t>
      </w:r>
      <w:r>
        <w:rPr>
          <w:rFonts w:cs="Verdana"/>
          <w:sz w:val="16"/>
          <w:szCs w:val="16"/>
        </w:rPr>
        <w:t xml:space="preserve">“ Eesti maastikud“, </w:t>
      </w:r>
      <w:proofErr w:type="spellStart"/>
      <w:r w:rsidRPr="005B0A26">
        <w:rPr>
          <w:rFonts w:cs="Verdana"/>
          <w:sz w:val="16"/>
          <w:szCs w:val="16"/>
        </w:rPr>
        <w:t>Raukas</w:t>
      </w:r>
      <w:proofErr w:type="spellEnd"/>
      <w:r w:rsidRPr="005B0A26">
        <w:rPr>
          <w:rFonts w:cs="Verdana"/>
          <w:sz w:val="16"/>
          <w:szCs w:val="16"/>
        </w:rPr>
        <w:t xml:space="preserve">, A. 1995. </w:t>
      </w:r>
      <w:r>
        <w:rPr>
          <w:rFonts w:cs="Verdana"/>
          <w:sz w:val="16"/>
          <w:szCs w:val="16"/>
        </w:rPr>
        <w:t xml:space="preserve">„Eesti loodus“, ja </w:t>
      </w:r>
    </w:p>
    <w:p w14:paraId="1C8883F1" w14:textId="77777777" w:rsidR="00363061" w:rsidRPr="005B0A26" w:rsidRDefault="00363061" w:rsidP="005B0A26">
      <w:pPr>
        <w:pStyle w:val="NoSpacing"/>
        <w:rPr>
          <w:rFonts w:cs="Verdana"/>
          <w:sz w:val="16"/>
          <w:szCs w:val="16"/>
        </w:rPr>
      </w:pPr>
      <w:r w:rsidRPr="005B0A26">
        <w:rPr>
          <w:rFonts w:cs="Verdana"/>
          <w:sz w:val="16"/>
          <w:szCs w:val="16"/>
        </w:rPr>
        <w:t xml:space="preserve">Eesti NSV Teaduste Akadeemia </w:t>
      </w:r>
      <w:proofErr w:type="spellStart"/>
      <w:r w:rsidRPr="005B0A26">
        <w:rPr>
          <w:rFonts w:cs="Verdana"/>
          <w:sz w:val="16"/>
          <w:szCs w:val="16"/>
        </w:rPr>
        <w:t>Kodu-Uurimise</w:t>
      </w:r>
      <w:proofErr w:type="spellEnd"/>
      <w:r w:rsidRPr="005B0A26">
        <w:rPr>
          <w:rFonts w:cs="Verdana"/>
          <w:sz w:val="16"/>
          <w:szCs w:val="16"/>
        </w:rPr>
        <w:t xml:space="preserve"> </w:t>
      </w:r>
      <w:r>
        <w:rPr>
          <w:rFonts w:cs="Verdana"/>
          <w:sz w:val="16"/>
          <w:szCs w:val="16"/>
        </w:rPr>
        <w:t xml:space="preserve">Komisjon. 1978. „Põlva rajoonis: </w:t>
      </w:r>
      <w:r w:rsidRPr="005B0A26">
        <w:rPr>
          <w:rFonts w:cs="Verdana"/>
          <w:sz w:val="16"/>
          <w:szCs w:val="16"/>
        </w:rPr>
        <w:t>kodu-uurijate seminark</w:t>
      </w:r>
      <w:r>
        <w:rPr>
          <w:rFonts w:cs="Verdana"/>
          <w:sz w:val="16"/>
          <w:szCs w:val="16"/>
        </w:rPr>
        <w:t>okkutulek 17.-20.augustini 1978“</w:t>
      </w:r>
    </w:p>
    <w:p w14:paraId="0F1B71B3" w14:textId="460D79E1" w:rsidR="00363061" w:rsidRPr="005B0A26" w:rsidRDefault="00363061">
      <w:pPr>
        <w:pStyle w:val="FootnoteText"/>
        <w:rPr>
          <w:lang w:val="en-US"/>
        </w:rPr>
      </w:pPr>
    </w:p>
  </w:footnote>
  <w:footnote w:id="22">
    <w:p w14:paraId="24242B8A" w14:textId="2DD715F5" w:rsidR="00363061" w:rsidRPr="0008438B" w:rsidRDefault="00363061">
      <w:pPr>
        <w:pStyle w:val="FootnoteText"/>
        <w:rPr>
          <w:sz w:val="16"/>
          <w:szCs w:val="16"/>
          <w:lang w:val="en-US"/>
        </w:rPr>
      </w:pPr>
      <w:r w:rsidRPr="0008438B">
        <w:rPr>
          <w:rStyle w:val="FootnoteReference"/>
          <w:sz w:val="16"/>
          <w:szCs w:val="16"/>
        </w:rPr>
        <w:footnoteRef/>
      </w:r>
      <w:r w:rsidRPr="0008438B">
        <w:rPr>
          <w:sz w:val="16"/>
          <w:szCs w:val="16"/>
        </w:rPr>
        <w:t xml:space="preserve"> </w:t>
      </w:r>
      <w:proofErr w:type="spellStart"/>
      <w:r w:rsidRPr="0008438B">
        <w:rPr>
          <w:sz w:val="16"/>
          <w:szCs w:val="16"/>
          <w:lang w:val="en-US"/>
        </w:rPr>
        <w:t>Allikas</w:t>
      </w:r>
      <w:proofErr w:type="spellEnd"/>
      <w:r w:rsidRPr="0008438B">
        <w:rPr>
          <w:sz w:val="16"/>
          <w:szCs w:val="16"/>
          <w:lang w:val="en-US"/>
        </w:rPr>
        <w:t xml:space="preserve">: </w:t>
      </w:r>
      <w:proofErr w:type="spellStart"/>
      <w:r w:rsidRPr="0008438B">
        <w:rPr>
          <w:sz w:val="16"/>
          <w:szCs w:val="16"/>
          <w:lang w:val="en-US"/>
        </w:rPr>
        <w:t>Keskko</w:t>
      </w:r>
      <w:r>
        <w:rPr>
          <w:sz w:val="16"/>
          <w:szCs w:val="16"/>
          <w:lang w:val="en-US"/>
        </w:rPr>
        <w:t>nnaregister</w:t>
      </w:r>
      <w:proofErr w:type="spellEnd"/>
      <w:r>
        <w:rPr>
          <w:sz w:val="16"/>
          <w:szCs w:val="16"/>
          <w:lang w:val="en-US"/>
        </w:rPr>
        <w:t xml:space="preserve">, 21.aug 2015 </w:t>
      </w:r>
      <w:proofErr w:type="spellStart"/>
      <w:r>
        <w:rPr>
          <w:sz w:val="16"/>
          <w:szCs w:val="16"/>
          <w:lang w:val="en-US"/>
        </w:rPr>
        <w:t>seisuga</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66527" w14:textId="1325BCEE" w:rsidR="00363061" w:rsidRPr="004961A0" w:rsidRDefault="00363061" w:rsidP="00B342C2">
    <w:pPr>
      <w:pStyle w:val="HeaderHorizontal"/>
      <w:rPr>
        <w:rStyle w:val="HeaderVerticalChar"/>
        <w:caps/>
      </w:rPr>
    </w:pPr>
    <w:r>
      <w:t>Kanepi valla üldplaneering</w:t>
    </w:r>
    <w:r>
      <w:tab/>
    </w:r>
    <w:r>
      <w:tab/>
    </w:r>
    <w:sdt>
      <w:sdtPr>
        <w:id w:val="132717444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43235">
          <w:rPr>
            <w:noProof/>
          </w:rPr>
          <w:t>30</w:t>
        </w:r>
        <w:r>
          <w:rPr>
            <w:noProof/>
          </w:rPr>
          <w:fldChar w:fldCharType="end"/>
        </w:r>
      </w:sdtContent>
    </w:sdt>
  </w:p>
  <w:p w14:paraId="470C3FC0" w14:textId="6B8920C7" w:rsidR="00363061" w:rsidRDefault="00363061" w:rsidP="00B342C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46102" w14:textId="5958B1DC" w:rsidR="00363061" w:rsidRPr="00B342C2" w:rsidRDefault="00363061">
    <w:pPr>
      <w:pStyle w:val="Header"/>
      <w:rPr>
        <w:caps/>
        <w:sz w:val="16"/>
        <w:szCs w:val="16"/>
      </w:rPr>
    </w:pPr>
    <w:r w:rsidRPr="00B342C2">
      <w:rPr>
        <w:caps/>
        <w:sz w:val="16"/>
        <w:szCs w:val="16"/>
      </w:rPr>
      <w:t>Kanepi valla üldplaneering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6595B"/>
    <w:multiLevelType w:val="hybridMultilevel"/>
    <w:tmpl w:val="5C7C968A"/>
    <w:lvl w:ilvl="0" w:tplc="59E630D4">
      <w:start w:val="1993"/>
      <w:numFmt w:val="bullet"/>
      <w:lvlText w:val="-"/>
      <w:lvlJc w:val="left"/>
      <w:pPr>
        <w:tabs>
          <w:tab w:val="num" w:pos="720"/>
        </w:tabs>
        <w:ind w:left="720" w:hanging="360"/>
      </w:pPr>
      <w:rPr>
        <w:rFonts w:ascii="Times New Roman" w:eastAsia="Times New Roman" w:hAnsi="Times New Roman" w:cs="Times New Roman" w:hint="default"/>
      </w:rPr>
    </w:lvl>
    <w:lvl w:ilvl="1" w:tplc="D47ACA64">
      <w:start w:val="1"/>
      <w:numFmt w:val="bullet"/>
      <w:lvlText w:val=""/>
      <w:lvlJc w:val="left"/>
      <w:pPr>
        <w:tabs>
          <w:tab w:val="num" w:pos="1440"/>
        </w:tabs>
        <w:ind w:left="1440" w:hanging="360"/>
      </w:pPr>
      <w:rPr>
        <w:rFonts w:ascii="Symbol" w:hAnsi="Symbol" w:hint="default"/>
        <w:color w:val="auto"/>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5248C"/>
    <w:multiLevelType w:val="hybridMultilevel"/>
    <w:tmpl w:val="85D8409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77A09C4"/>
    <w:multiLevelType w:val="multilevel"/>
    <w:tmpl w:val="C350897E"/>
    <w:lvl w:ilvl="0">
      <w:start w:val="1"/>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 w15:restartNumberingAfterBreak="0">
    <w:nsid w:val="08F95BAF"/>
    <w:multiLevelType w:val="hybridMultilevel"/>
    <w:tmpl w:val="33E064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DF77513"/>
    <w:multiLevelType w:val="hybridMultilevel"/>
    <w:tmpl w:val="56D493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0280875"/>
    <w:multiLevelType w:val="hybridMultilevel"/>
    <w:tmpl w:val="22FEF3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0AC55BC"/>
    <w:multiLevelType w:val="hybridMultilevel"/>
    <w:tmpl w:val="A7BC6BDA"/>
    <w:lvl w:ilvl="0" w:tplc="98CEADA0">
      <w:numFmt w:val="bullet"/>
      <w:lvlText w:val="-"/>
      <w:lvlJc w:val="left"/>
      <w:pPr>
        <w:ind w:left="720" w:hanging="360"/>
      </w:pPr>
      <w:rPr>
        <w:rFonts w:ascii="Verdana" w:eastAsiaTheme="minorHAnsi" w:hAnsi="Verdan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1C3255D"/>
    <w:multiLevelType w:val="hybridMultilevel"/>
    <w:tmpl w:val="55F871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46A4CA9"/>
    <w:multiLevelType w:val="hybridMultilevel"/>
    <w:tmpl w:val="7764B00A"/>
    <w:lvl w:ilvl="0" w:tplc="F962B530">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A5E5E"/>
    <w:multiLevelType w:val="hybridMultilevel"/>
    <w:tmpl w:val="2EB2BE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8802831"/>
    <w:multiLevelType w:val="multilevel"/>
    <w:tmpl w:val="5F3281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8C636D"/>
    <w:multiLevelType w:val="hybridMultilevel"/>
    <w:tmpl w:val="3DF2E2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1BF47C9"/>
    <w:multiLevelType w:val="hybridMultilevel"/>
    <w:tmpl w:val="64627A28"/>
    <w:lvl w:ilvl="0" w:tplc="6F546C70">
      <w:start w:val="2"/>
      <w:numFmt w:val="bullet"/>
      <w:lvlText w:val="-"/>
      <w:lvlJc w:val="left"/>
      <w:pPr>
        <w:ind w:left="720" w:hanging="360"/>
      </w:pPr>
      <w:rPr>
        <w:rFonts w:ascii="Verdana" w:eastAsia="Times New Roman" w:hAnsi="Verdana"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3540F51"/>
    <w:multiLevelType w:val="hybridMultilevel"/>
    <w:tmpl w:val="8A00C080"/>
    <w:lvl w:ilvl="0" w:tplc="D47ACA6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44B09"/>
    <w:multiLevelType w:val="multilevel"/>
    <w:tmpl w:val="5F3281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1083BE2"/>
    <w:multiLevelType w:val="hybridMultilevel"/>
    <w:tmpl w:val="29AAC0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2B74E93"/>
    <w:multiLevelType w:val="hybridMultilevel"/>
    <w:tmpl w:val="A5DECBBA"/>
    <w:lvl w:ilvl="0" w:tplc="4770F800">
      <w:start w:val="2"/>
      <w:numFmt w:val="bullet"/>
      <w:lvlText w:val="-"/>
      <w:lvlJc w:val="left"/>
      <w:pPr>
        <w:ind w:left="720" w:hanging="360"/>
      </w:pPr>
      <w:rPr>
        <w:rFonts w:ascii="Verdana" w:eastAsiaTheme="minorHAnsi" w:hAnsi="Verdana"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5472F17"/>
    <w:multiLevelType w:val="hybridMultilevel"/>
    <w:tmpl w:val="1616AF2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B7B1561"/>
    <w:multiLevelType w:val="hybridMultilevel"/>
    <w:tmpl w:val="3A763A8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76A7E2F"/>
    <w:multiLevelType w:val="hybridMultilevel"/>
    <w:tmpl w:val="6DF821F0"/>
    <w:lvl w:ilvl="0" w:tplc="98CEADA0">
      <w:numFmt w:val="bullet"/>
      <w:lvlText w:val="-"/>
      <w:lvlJc w:val="left"/>
      <w:pPr>
        <w:ind w:left="1146" w:hanging="360"/>
      </w:pPr>
      <w:rPr>
        <w:rFonts w:ascii="Verdana" w:eastAsiaTheme="minorHAnsi" w:hAnsi="Verdana" w:cstheme="minorBidi"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20" w15:restartNumberingAfterBreak="0">
    <w:nsid w:val="480B05AC"/>
    <w:multiLevelType w:val="hybridMultilevel"/>
    <w:tmpl w:val="7910BF9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97C6A7A"/>
    <w:multiLevelType w:val="hybridMultilevel"/>
    <w:tmpl w:val="145435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9FC7E15"/>
    <w:multiLevelType w:val="hybridMultilevel"/>
    <w:tmpl w:val="80C459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A1A08BD"/>
    <w:multiLevelType w:val="hybridMultilevel"/>
    <w:tmpl w:val="BBA89F1C"/>
    <w:lvl w:ilvl="0" w:tplc="D47ACA64">
      <w:start w:val="1"/>
      <w:numFmt w:val="bullet"/>
      <w:lvlText w:val=""/>
      <w:lvlJc w:val="left"/>
      <w:pPr>
        <w:tabs>
          <w:tab w:val="num" w:pos="720"/>
        </w:tabs>
        <w:ind w:left="720" w:hanging="360"/>
      </w:pPr>
      <w:rPr>
        <w:rFonts w:ascii="Symbol" w:hAnsi="Symbol" w:hint="default"/>
        <w:color w:val="auto"/>
      </w:rPr>
    </w:lvl>
    <w:lvl w:ilvl="1" w:tplc="0425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961053"/>
    <w:multiLevelType w:val="hybridMultilevel"/>
    <w:tmpl w:val="09123A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C1C18AD"/>
    <w:multiLevelType w:val="multilevel"/>
    <w:tmpl w:val="5F3281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1377A71"/>
    <w:multiLevelType w:val="hybridMultilevel"/>
    <w:tmpl w:val="13FCFBD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52D03942"/>
    <w:multiLevelType w:val="hybridMultilevel"/>
    <w:tmpl w:val="A2A8B5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3163623"/>
    <w:multiLevelType w:val="hybridMultilevel"/>
    <w:tmpl w:val="47EEF8E8"/>
    <w:lvl w:ilvl="0" w:tplc="D47ACA6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4A73F1"/>
    <w:multiLevelType w:val="hybridMultilevel"/>
    <w:tmpl w:val="5AB439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F465175"/>
    <w:multiLevelType w:val="multilevel"/>
    <w:tmpl w:val="5F3281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FB74C25"/>
    <w:multiLevelType w:val="hybridMultilevel"/>
    <w:tmpl w:val="F24E5F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1122D90"/>
    <w:multiLevelType w:val="hybridMultilevel"/>
    <w:tmpl w:val="46E642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1D91601"/>
    <w:multiLevelType w:val="multilevel"/>
    <w:tmpl w:val="5F3281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6B61CBF"/>
    <w:multiLevelType w:val="hybridMultilevel"/>
    <w:tmpl w:val="89D2CA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67EF050A"/>
    <w:multiLevelType w:val="hybridMultilevel"/>
    <w:tmpl w:val="888CEED4"/>
    <w:lvl w:ilvl="0" w:tplc="D47ACA64">
      <w:start w:val="1"/>
      <w:numFmt w:val="bullet"/>
      <w:lvlText w:val=""/>
      <w:lvlJc w:val="left"/>
      <w:pPr>
        <w:tabs>
          <w:tab w:val="num" w:pos="720"/>
        </w:tabs>
        <w:ind w:left="720" w:hanging="360"/>
      </w:pPr>
      <w:rPr>
        <w:rFonts w:ascii="Symbol" w:hAnsi="Symbol" w:hint="default"/>
        <w:color w:val="auto"/>
      </w:rPr>
    </w:lvl>
    <w:lvl w:ilvl="1" w:tplc="DA0801AC">
      <w:numFmt w:val="bullet"/>
      <w:lvlText w:val="-"/>
      <w:lvlJc w:val="left"/>
      <w:pPr>
        <w:tabs>
          <w:tab w:val="num" w:pos="1440"/>
        </w:tabs>
        <w:ind w:left="1440" w:hanging="360"/>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B26518"/>
    <w:multiLevelType w:val="hybridMultilevel"/>
    <w:tmpl w:val="67EC41C0"/>
    <w:lvl w:ilvl="0" w:tplc="C764CF6E">
      <w:numFmt w:val="bullet"/>
      <w:lvlText w:val="-"/>
      <w:lvlJc w:val="left"/>
      <w:pPr>
        <w:ind w:left="1080" w:hanging="360"/>
      </w:pPr>
      <w:rPr>
        <w:rFonts w:ascii="Calibri" w:eastAsiaTheme="minorHAnsi" w:hAnsi="Calibri" w:cstheme="minorBid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7" w15:restartNumberingAfterBreak="0">
    <w:nsid w:val="6F3104FA"/>
    <w:multiLevelType w:val="hybridMultilevel"/>
    <w:tmpl w:val="51AC82EE"/>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6F8D3FE6"/>
    <w:multiLevelType w:val="hybridMultilevel"/>
    <w:tmpl w:val="6F6845F8"/>
    <w:lvl w:ilvl="0" w:tplc="D47ACA6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F05F0B"/>
    <w:multiLevelType w:val="hybridMultilevel"/>
    <w:tmpl w:val="EA70569A"/>
    <w:lvl w:ilvl="0" w:tplc="98CEADA0">
      <w:numFmt w:val="bullet"/>
      <w:lvlText w:val="-"/>
      <w:lvlJc w:val="left"/>
      <w:pPr>
        <w:ind w:left="720" w:hanging="360"/>
      </w:pPr>
      <w:rPr>
        <w:rFonts w:ascii="Verdana" w:eastAsiaTheme="minorHAnsi" w:hAnsi="Verdana" w:cstheme="minorBid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54B1637"/>
    <w:multiLevelType w:val="multilevel"/>
    <w:tmpl w:val="05B0B35E"/>
    <w:lvl w:ilvl="0">
      <w:start w:val="2"/>
      <w:numFmt w:val="decimal"/>
      <w:lvlText w:val="%1."/>
      <w:lvlJc w:val="left"/>
      <w:pPr>
        <w:ind w:left="720" w:hanging="720"/>
      </w:pPr>
      <w:rPr>
        <w:rFonts w:hint="default"/>
      </w:rPr>
    </w:lvl>
    <w:lvl w:ilvl="1">
      <w:start w:val="2"/>
      <w:numFmt w:val="decimal"/>
      <w:lvlText w:val="%1.%2."/>
      <w:lvlJc w:val="left"/>
      <w:pPr>
        <w:ind w:left="1260" w:hanging="720"/>
      </w:pPr>
      <w:rPr>
        <w:rFonts w:hint="default"/>
      </w:rPr>
    </w:lvl>
    <w:lvl w:ilvl="2">
      <w:start w:val="4"/>
      <w:numFmt w:val="decimal"/>
      <w:lvlText w:val="%1.%2.%3."/>
      <w:lvlJc w:val="left"/>
      <w:pPr>
        <w:ind w:left="2160" w:hanging="1080"/>
      </w:pPr>
      <w:rPr>
        <w:rFonts w:hint="default"/>
      </w:rPr>
    </w:lvl>
    <w:lvl w:ilvl="3">
      <w:start w:val="1"/>
      <w:numFmt w:val="decimal"/>
      <w:lvlText w:val="%1.%2.%3.%4."/>
      <w:lvlJc w:val="left"/>
      <w:pPr>
        <w:ind w:left="3060" w:hanging="144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400" w:hanging="2160"/>
      </w:pPr>
      <w:rPr>
        <w:rFonts w:hint="default"/>
      </w:rPr>
    </w:lvl>
    <w:lvl w:ilvl="7">
      <w:start w:val="1"/>
      <w:numFmt w:val="decimal"/>
      <w:lvlText w:val="%1.%2.%3.%4.%5.%6.%7.%8."/>
      <w:lvlJc w:val="left"/>
      <w:pPr>
        <w:ind w:left="6300" w:hanging="2520"/>
      </w:pPr>
      <w:rPr>
        <w:rFonts w:hint="default"/>
      </w:rPr>
    </w:lvl>
    <w:lvl w:ilvl="8">
      <w:start w:val="1"/>
      <w:numFmt w:val="decimal"/>
      <w:lvlText w:val="%1.%2.%3.%4.%5.%6.%7.%8.%9."/>
      <w:lvlJc w:val="left"/>
      <w:pPr>
        <w:ind w:left="6840" w:hanging="2520"/>
      </w:pPr>
      <w:rPr>
        <w:rFonts w:hint="default"/>
      </w:rPr>
    </w:lvl>
  </w:abstractNum>
  <w:abstractNum w:abstractNumId="41" w15:restartNumberingAfterBreak="0">
    <w:nsid w:val="781B6ADF"/>
    <w:multiLevelType w:val="hybridMultilevel"/>
    <w:tmpl w:val="BC7ED212"/>
    <w:lvl w:ilvl="0" w:tplc="822C444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310CB5"/>
    <w:multiLevelType w:val="hybridMultilevel"/>
    <w:tmpl w:val="6BA86D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24"/>
  </w:num>
  <w:num w:numId="4">
    <w:abstractNumId w:val="29"/>
  </w:num>
  <w:num w:numId="5">
    <w:abstractNumId w:val="9"/>
  </w:num>
  <w:num w:numId="6">
    <w:abstractNumId w:val="4"/>
  </w:num>
  <w:num w:numId="7">
    <w:abstractNumId w:val="7"/>
  </w:num>
  <w:num w:numId="8">
    <w:abstractNumId w:val="22"/>
  </w:num>
  <w:num w:numId="9">
    <w:abstractNumId w:val="26"/>
  </w:num>
  <w:num w:numId="10">
    <w:abstractNumId w:val="11"/>
  </w:num>
  <w:num w:numId="11">
    <w:abstractNumId w:val="15"/>
  </w:num>
  <w:num w:numId="12">
    <w:abstractNumId w:val="21"/>
  </w:num>
  <w:num w:numId="13">
    <w:abstractNumId w:val="42"/>
  </w:num>
  <w:num w:numId="14">
    <w:abstractNumId w:val="37"/>
  </w:num>
  <w:num w:numId="15">
    <w:abstractNumId w:val="1"/>
  </w:num>
  <w:num w:numId="16">
    <w:abstractNumId w:val="14"/>
  </w:num>
  <w:num w:numId="17">
    <w:abstractNumId w:val="32"/>
  </w:num>
  <w:num w:numId="18">
    <w:abstractNumId w:val="17"/>
  </w:num>
  <w:num w:numId="19">
    <w:abstractNumId w:val="5"/>
  </w:num>
  <w:num w:numId="20">
    <w:abstractNumId w:val="6"/>
  </w:num>
  <w:num w:numId="21">
    <w:abstractNumId w:val="18"/>
  </w:num>
  <w:num w:numId="22">
    <w:abstractNumId w:val="30"/>
  </w:num>
  <w:num w:numId="23">
    <w:abstractNumId w:val="25"/>
  </w:num>
  <w:num w:numId="24">
    <w:abstractNumId w:val="3"/>
  </w:num>
  <w:num w:numId="25">
    <w:abstractNumId w:val="34"/>
  </w:num>
  <w:num w:numId="26">
    <w:abstractNumId w:val="39"/>
  </w:num>
  <w:num w:numId="27">
    <w:abstractNumId w:val="2"/>
  </w:num>
  <w:num w:numId="28">
    <w:abstractNumId w:val="19"/>
  </w:num>
  <w:num w:numId="29">
    <w:abstractNumId w:val="41"/>
  </w:num>
  <w:num w:numId="30">
    <w:abstractNumId w:val="12"/>
  </w:num>
  <w:num w:numId="31">
    <w:abstractNumId w:val="38"/>
  </w:num>
  <w:num w:numId="32">
    <w:abstractNumId w:val="35"/>
  </w:num>
  <w:num w:numId="33">
    <w:abstractNumId w:val="13"/>
  </w:num>
  <w:num w:numId="34">
    <w:abstractNumId w:val="23"/>
  </w:num>
  <w:num w:numId="35">
    <w:abstractNumId w:val="33"/>
  </w:num>
  <w:num w:numId="36">
    <w:abstractNumId w:val="40"/>
  </w:num>
  <w:num w:numId="37">
    <w:abstractNumId w:val="10"/>
  </w:num>
  <w:num w:numId="38">
    <w:abstractNumId w:val="16"/>
  </w:num>
  <w:num w:numId="39">
    <w:abstractNumId w:val="0"/>
  </w:num>
  <w:num w:numId="40">
    <w:abstractNumId w:val="36"/>
  </w:num>
  <w:num w:numId="41">
    <w:abstractNumId w:val="20"/>
  </w:num>
  <w:num w:numId="42">
    <w:abstractNumId w:val="28"/>
  </w:num>
  <w:num w:numId="43">
    <w:abstractNumId w:val="8"/>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D94"/>
    <w:rsid w:val="000029C0"/>
    <w:rsid w:val="00002BED"/>
    <w:rsid w:val="00003E3E"/>
    <w:rsid w:val="0001076E"/>
    <w:rsid w:val="00011118"/>
    <w:rsid w:val="00017B29"/>
    <w:rsid w:val="00036759"/>
    <w:rsid w:val="00041978"/>
    <w:rsid w:val="00072846"/>
    <w:rsid w:val="0007378A"/>
    <w:rsid w:val="000741A9"/>
    <w:rsid w:val="00077CA0"/>
    <w:rsid w:val="0008037A"/>
    <w:rsid w:val="00083A37"/>
    <w:rsid w:val="00083B1B"/>
    <w:rsid w:val="0008438B"/>
    <w:rsid w:val="000A010C"/>
    <w:rsid w:val="000A688E"/>
    <w:rsid w:val="000B406F"/>
    <w:rsid w:val="000B610A"/>
    <w:rsid w:val="000B7469"/>
    <w:rsid w:val="000C23B0"/>
    <w:rsid w:val="000C241F"/>
    <w:rsid w:val="000D4357"/>
    <w:rsid w:val="000E159C"/>
    <w:rsid w:val="000E6444"/>
    <w:rsid w:val="000E6646"/>
    <w:rsid w:val="000F2696"/>
    <w:rsid w:val="000F3D93"/>
    <w:rsid w:val="001033B1"/>
    <w:rsid w:val="00103BAB"/>
    <w:rsid w:val="0011631A"/>
    <w:rsid w:val="00116F71"/>
    <w:rsid w:val="00121CFB"/>
    <w:rsid w:val="001259E7"/>
    <w:rsid w:val="00130DC5"/>
    <w:rsid w:val="00145969"/>
    <w:rsid w:val="00167035"/>
    <w:rsid w:val="00167EAD"/>
    <w:rsid w:val="00171E0B"/>
    <w:rsid w:val="00172470"/>
    <w:rsid w:val="0017493F"/>
    <w:rsid w:val="00181BC0"/>
    <w:rsid w:val="00192922"/>
    <w:rsid w:val="00194A30"/>
    <w:rsid w:val="0019594B"/>
    <w:rsid w:val="001A0B6F"/>
    <w:rsid w:val="001A794E"/>
    <w:rsid w:val="001C04B9"/>
    <w:rsid w:val="001C1504"/>
    <w:rsid w:val="001C3800"/>
    <w:rsid w:val="001C5F64"/>
    <w:rsid w:val="001F53F8"/>
    <w:rsid w:val="001F764C"/>
    <w:rsid w:val="0020446A"/>
    <w:rsid w:val="0024393D"/>
    <w:rsid w:val="00262EDA"/>
    <w:rsid w:val="002640E7"/>
    <w:rsid w:val="0027794B"/>
    <w:rsid w:val="002809BE"/>
    <w:rsid w:val="002920B4"/>
    <w:rsid w:val="0029412E"/>
    <w:rsid w:val="00295638"/>
    <w:rsid w:val="00295C12"/>
    <w:rsid w:val="002967D3"/>
    <w:rsid w:val="002A2774"/>
    <w:rsid w:val="002C3058"/>
    <w:rsid w:val="002D2E08"/>
    <w:rsid w:val="002D30BA"/>
    <w:rsid w:val="002D5260"/>
    <w:rsid w:val="002E6150"/>
    <w:rsid w:val="002F42E2"/>
    <w:rsid w:val="002F4DD9"/>
    <w:rsid w:val="00315635"/>
    <w:rsid w:val="0032278E"/>
    <w:rsid w:val="003240B0"/>
    <w:rsid w:val="0032741F"/>
    <w:rsid w:val="00332292"/>
    <w:rsid w:val="00332E2B"/>
    <w:rsid w:val="00333AE5"/>
    <w:rsid w:val="00340F34"/>
    <w:rsid w:val="003413F4"/>
    <w:rsid w:val="00343235"/>
    <w:rsid w:val="00363061"/>
    <w:rsid w:val="00363244"/>
    <w:rsid w:val="00363699"/>
    <w:rsid w:val="00364324"/>
    <w:rsid w:val="00366900"/>
    <w:rsid w:val="00395C46"/>
    <w:rsid w:val="003A2998"/>
    <w:rsid w:val="003B2C76"/>
    <w:rsid w:val="003B7778"/>
    <w:rsid w:val="003C06FB"/>
    <w:rsid w:val="003C0B81"/>
    <w:rsid w:val="003C3806"/>
    <w:rsid w:val="003C4476"/>
    <w:rsid w:val="003C5F62"/>
    <w:rsid w:val="003D50F0"/>
    <w:rsid w:val="003E1A12"/>
    <w:rsid w:val="003E1A77"/>
    <w:rsid w:val="003E3BA8"/>
    <w:rsid w:val="00407046"/>
    <w:rsid w:val="004126F0"/>
    <w:rsid w:val="00413E57"/>
    <w:rsid w:val="00423238"/>
    <w:rsid w:val="004265CC"/>
    <w:rsid w:val="00426947"/>
    <w:rsid w:val="0043324E"/>
    <w:rsid w:val="00442BEC"/>
    <w:rsid w:val="004450A2"/>
    <w:rsid w:val="00447392"/>
    <w:rsid w:val="00451863"/>
    <w:rsid w:val="0045282E"/>
    <w:rsid w:val="004545DA"/>
    <w:rsid w:val="004547AA"/>
    <w:rsid w:val="00455C02"/>
    <w:rsid w:val="0046034D"/>
    <w:rsid w:val="00462F7E"/>
    <w:rsid w:val="00464287"/>
    <w:rsid w:val="004735DF"/>
    <w:rsid w:val="00473C68"/>
    <w:rsid w:val="004746EE"/>
    <w:rsid w:val="00476889"/>
    <w:rsid w:val="004912B6"/>
    <w:rsid w:val="004915E6"/>
    <w:rsid w:val="00492528"/>
    <w:rsid w:val="00494A02"/>
    <w:rsid w:val="004A53DD"/>
    <w:rsid w:val="004B3771"/>
    <w:rsid w:val="004B73E7"/>
    <w:rsid w:val="004C2BB3"/>
    <w:rsid w:val="004C2F2D"/>
    <w:rsid w:val="004C33F5"/>
    <w:rsid w:val="004C4CBE"/>
    <w:rsid w:val="004C7DD9"/>
    <w:rsid w:val="004D6999"/>
    <w:rsid w:val="004E4E54"/>
    <w:rsid w:val="004F2CC5"/>
    <w:rsid w:val="00500131"/>
    <w:rsid w:val="00520196"/>
    <w:rsid w:val="0053064D"/>
    <w:rsid w:val="005329DC"/>
    <w:rsid w:val="0054123A"/>
    <w:rsid w:val="00547F29"/>
    <w:rsid w:val="0055077E"/>
    <w:rsid w:val="00556262"/>
    <w:rsid w:val="00556DCC"/>
    <w:rsid w:val="005642BC"/>
    <w:rsid w:val="00570ED2"/>
    <w:rsid w:val="00573F85"/>
    <w:rsid w:val="00580BA2"/>
    <w:rsid w:val="005821F6"/>
    <w:rsid w:val="00582A74"/>
    <w:rsid w:val="00592ECD"/>
    <w:rsid w:val="00593760"/>
    <w:rsid w:val="005A434A"/>
    <w:rsid w:val="005B0A26"/>
    <w:rsid w:val="005D4FA2"/>
    <w:rsid w:val="005E1588"/>
    <w:rsid w:val="005F1EC2"/>
    <w:rsid w:val="005F3E33"/>
    <w:rsid w:val="005F77AC"/>
    <w:rsid w:val="00603C96"/>
    <w:rsid w:val="006201C8"/>
    <w:rsid w:val="00622ADB"/>
    <w:rsid w:val="00627E89"/>
    <w:rsid w:val="006333ED"/>
    <w:rsid w:val="0063427A"/>
    <w:rsid w:val="00635487"/>
    <w:rsid w:val="00635553"/>
    <w:rsid w:val="00643353"/>
    <w:rsid w:val="006548FB"/>
    <w:rsid w:val="00654B4D"/>
    <w:rsid w:val="0065636A"/>
    <w:rsid w:val="0066231C"/>
    <w:rsid w:val="00665EA3"/>
    <w:rsid w:val="006731D7"/>
    <w:rsid w:val="00675C9C"/>
    <w:rsid w:val="00680951"/>
    <w:rsid w:val="00682BB7"/>
    <w:rsid w:val="006831AD"/>
    <w:rsid w:val="00694ACD"/>
    <w:rsid w:val="00696688"/>
    <w:rsid w:val="006B112C"/>
    <w:rsid w:val="006B1490"/>
    <w:rsid w:val="006B5D1F"/>
    <w:rsid w:val="006C021A"/>
    <w:rsid w:val="006C08F3"/>
    <w:rsid w:val="006C0A41"/>
    <w:rsid w:val="006C1998"/>
    <w:rsid w:val="006C49CF"/>
    <w:rsid w:val="006C4DAC"/>
    <w:rsid w:val="006E1B52"/>
    <w:rsid w:val="006F6896"/>
    <w:rsid w:val="0070003F"/>
    <w:rsid w:val="00720F10"/>
    <w:rsid w:val="00722F23"/>
    <w:rsid w:val="00747C2E"/>
    <w:rsid w:val="00751852"/>
    <w:rsid w:val="00764EA5"/>
    <w:rsid w:val="0077614C"/>
    <w:rsid w:val="00792BA4"/>
    <w:rsid w:val="0079528C"/>
    <w:rsid w:val="007A6C89"/>
    <w:rsid w:val="007B195C"/>
    <w:rsid w:val="007B6A6A"/>
    <w:rsid w:val="007C44B4"/>
    <w:rsid w:val="007D12F2"/>
    <w:rsid w:val="007D645B"/>
    <w:rsid w:val="007D74DC"/>
    <w:rsid w:val="007E3AFC"/>
    <w:rsid w:val="007F471B"/>
    <w:rsid w:val="00806512"/>
    <w:rsid w:val="0081305D"/>
    <w:rsid w:val="008160E3"/>
    <w:rsid w:val="0082678F"/>
    <w:rsid w:val="00830673"/>
    <w:rsid w:val="0083295F"/>
    <w:rsid w:val="008447E0"/>
    <w:rsid w:val="008530FC"/>
    <w:rsid w:val="00863027"/>
    <w:rsid w:val="00870C3C"/>
    <w:rsid w:val="00874B88"/>
    <w:rsid w:val="008756C5"/>
    <w:rsid w:val="00877053"/>
    <w:rsid w:val="00886676"/>
    <w:rsid w:val="00887EB5"/>
    <w:rsid w:val="00895D8F"/>
    <w:rsid w:val="008A08AF"/>
    <w:rsid w:val="008A4E00"/>
    <w:rsid w:val="008A51A1"/>
    <w:rsid w:val="008B78A2"/>
    <w:rsid w:val="008B7D42"/>
    <w:rsid w:val="008D047D"/>
    <w:rsid w:val="008D09B8"/>
    <w:rsid w:val="008D1262"/>
    <w:rsid w:val="008E1182"/>
    <w:rsid w:val="008E7633"/>
    <w:rsid w:val="008F1DA8"/>
    <w:rsid w:val="008F6603"/>
    <w:rsid w:val="009117B0"/>
    <w:rsid w:val="00922718"/>
    <w:rsid w:val="00925F86"/>
    <w:rsid w:val="00930C97"/>
    <w:rsid w:val="009332AA"/>
    <w:rsid w:val="0094120E"/>
    <w:rsid w:val="00944981"/>
    <w:rsid w:val="00954B1F"/>
    <w:rsid w:val="009613C4"/>
    <w:rsid w:val="00961727"/>
    <w:rsid w:val="00966A11"/>
    <w:rsid w:val="00966F47"/>
    <w:rsid w:val="00991E2D"/>
    <w:rsid w:val="009B066D"/>
    <w:rsid w:val="009B33BF"/>
    <w:rsid w:val="009B42FB"/>
    <w:rsid w:val="009C0405"/>
    <w:rsid w:val="009C0AE3"/>
    <w:rsid w:val="009D3EC6"/>
    <w:rsid w:val="009E0F8A"/>
    <w:rsid w:val="009E3628"/>
    <w:rsid w:val="009E6522"/>
    <w:rsid w:val="009F2EBD"/>
    <w:rsid w:val="00A012A8"/>
    <w:rsid w:val="00A1044D"/>
    <w:rsid w:val="00A11FB0"/>
    <w:rsid w:val="00A270B9"/>
    <w:rsid w:val="00A40A4E"/>
    <w:rsid w:val="00A42F67"/>
    <w:rsid w:val="00A44C07"/>
    <w:rsid w:val="00A45409"/>
    <w:rsid w:val="00A50527"/>
    <w:rsid w:val="00A738F5"/>
    <w:rsid w:val="00A75B72"/>
    <w:rsid w:val="00A80B29"/>
    <w:rsid w:val="00AA5124"/>
    <w:rsid w:val="00AA5612"/>
    <w:rsid w:val="00AB5A74"/>
    <w:rsid w:val="00AB617D"/>
    <w:rsid w:val="00AC0487"/>
    <w:rsid w:val="00AC23D9"/>
    <w:rsid w:val="00AD19B6"/>
    <w:rsid w:val="00AD2FBE"/>
    <w:rsid w:val="00AD3DD1"/>
    <w:rsid w:val="00AD606E"/>
    <w:rsid w:val="00AD7C0A"/>
    <w:rsid w:val="00AF3FEB"/>
    <w:rsid w:val="00AF77D8"/>
    <w:rsid w:val="00B015D7"/>
    <w:rsid w:val="00B019F3"/>
    <w:rsid w:val="00B0338C"/>
    <w:rsid w:val="00B0387D"/>
    <w:rsid w:val="00B07B21"/>
    <w:rsid w:val="00B10C77"/>
    <w:rsid w:val="00B1720F"/>
    <w:rsid w:val="00B2185E"/>
    <w:rsid w:val="00B31F29"/>
    <w:rsid w:val="00B342C2"/>
    <w:rsid w:val="00B45D94"/>
    <w:rsid w:val="00B556D4"/>
    <w:rsid w:val="00B738B2"/>
    <w:rsid w:val="00B748BA"/>
    <w:rsid w:val="00B81F75"/>
    <w:rsid w:val="00B85C04"/>
    <w:rsid w:val="00B9270D"/>
    <w:rsid w:val="00B92BCF"/>
    <w:rsid w:val="00BB391C"/>
    <w:rsid w:val="00BB76E0"/>
    <w:rsid w:val="00BC1E4F"/>
    <w:rsid w:val="00BE4D2C"/>
    <w:rsid w:val="00BF602C"/>
    <w:rsid w:val="00C00200"/>
    <w:rsid w:val="00C0442D"/>
    <w:rsid w:val="00C05814"/>
    <w:rsid w:val="00C15CFD"/>
    <w:rsid w:val="00C219CD"/>
    <w:rsid w:val="00C27E88"/>
    <w:rsid w:val="00C304DE"/>
    <w:rsid w:val="00C36C91"/>
    <w:rsid w:val="00C4463B"/>
    <w:rsid w:val="00C54FBE"/>
    <w:rsid w:val="00C62A09"/>
    <w:rsid w:val="00C638C0"/>
    <w:rsid w:val="00C67BD4"/>
    <w:rsid w:val="00C862CF"/>
    <w:rsid w:val="00C873AE"/>
    <w:rsid w:val="00C90952"/>
    <w:rsid w:val="00C92811"/>
    <w:rsid w:val="00CA4AC9"/>
    <w:rsid w:val="00CB3278"/>
    <w:rsid w:val="00CC41DC"/>
    <w:rsid w:val="00CD592B"/>
    <w:rsid w:val="00CD7F4B"/>
    <w:rsid w:val="00CE2FE0"/>
    <w:rsid w:val="00CF0390"/>
    <w:rsid w:val="00CF3672"/>
    <w:rsid w:val="00CF7E0D"/>
    <w:rsid w:val="00D025C1"/>
    <w:rsid w:val="00D02C15"/>
    <w:rsid w:val="00D118CF"/>
    <w:rsid w:val="00D174D0"/>
    <w:rsid w:val="00D26B2F"/>
    <w:rsid w:val="00D362D1"/>
    <w:rsid w:val="00D548E8"/>
    <w:rsid w:val="00D60A22"/>
    <w:rsid w:val="00D64D7C"/>
    <w:rsid w:val="00D70EFA"/>
    <w:rsid w:val="00D7363F"/>
    <w:rsid w:val="00D77190"/>
    <w:rsid w:val="00D80CB5"/>
    <w:rsid w:val="00D82EA9"/>
    <w:rsid w:val="00D92BAE"/>
    <w:rsid w:val="00DA2EC6"/>
    <w:rsid w:val="00DB16B4"/>
    <w:rsid w:val="00DB2599"/>
    <w:rsid w:val="00DB7379"/>
    <w:rsid w:val="00DB75FC"/>
    <w:rsid w:val="00DC2D46"/>
    <w:rsid w:val="00DD04D5"/>
    <w:rsid w:val="00DE0550"/>
    <w:rsid w:val="00DE11CA"/>
    <w:rsid w:val="00DE17A4"/>
    <w:rsid w:val="00DF6108"/>
    <w:rsid w:val="00DF77E1"/>
    <w:rsid w:val="00E03785"/>
    <w:rsid w:val="00E044FD"/>
    <w:rsid w:val="00E04990"/>
    <w:rsid w:val="00E05456"/>
    <w:rsid w:val="00E07087"/>
    <w:rsid w:val="00E10033"/>
    <w:rsid w:val="00E114FA"/>
    <w:rsid w:val="00E11BF2"/>
    <w:rsid w:val="00E148BC"/>
    <w:rsid w:val="00E17079"/>
    <w:rsid w:val="00E2443E"/>
    <w:rsid w:val="00E31F09"/>
    <w:rsid w:val="00E41643"/>
    <w:rsid w:val="00E417A7"/>
    <w:rsid w:val="00E462A0"/>
    <w:rsid w:val="00E51483"/>
    <w:rsid w:val="00E51771"/>
    <w:rsid w:val="00E536A0"/>
    <w:rsid w:val="00E54EA0"/>
    <w:rsid w:val="00E612FA"/>
    <w:rsid w:val="00E64213"/>
    <w:rsid w:val="00E93430"/>
    <w:rsid w:val="00E93508"/>
    <w:rsid w:val="00EB2795"/>
    <w:rsid w:val="00EE2CAB"/>
    <w:rsid w:val="00EE69DE"/>
    <w:rsid w:val="00EF49CC"/>
    <w:rsid w:val="00EF5638"/>
    <w:rsid w:val="00F05597"/>
    <w:rsid w:val="00F25533"/>
    <w:rsid w:val="00F33718"/>
    <w:rsid w:val="00F34799"/>
    <w:rsid w:val="00F3677C"/>
    <w:rsid w:val="00F42D47"/>
    <w:rsid w:val="00F45175"/>
    <w:rsid w:val="00F53375"/>
    <w:rsid w:val="00F7319B"/>
    <w:rsid w:val="00F84221"/>
    <w:rsid w:val="00F93AFB"/>
    <w:rsid w:val="00FA3481"/>
    <w:rsid w:val="00FA5068"/>
    <w:rsid w:val="00FC603D"/>
    <w:rsid w:val="00FD0DE3"/>
    <w:rsid w:val="00FD3967"/>
    <w:rsid w:val="00FF18AF"/>
    <w:rsid w:val="00FF440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938DB"/>
  <w15:docId w15:val="{A2BA9BD6-E262-42FA-BAA9-05596B06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1C8"/>
    <w:pPr>
      <w:jc w:val="both"/>
    </w:pPr>
    <w:rPr>
      <w:rFonts w:ascii="Verdana" w:hAnsi="Verdana"/>
      <w:sz w:val="20"/>
    </w:rPr>
  </w:style>
  <w:style w:type="paragraph" w:styleId="Heading1">
    <w:name w:val="heading 1"/>
    <w:basedOn w:val="Normal"/>
    <w:next w:val="Normal"/>
    <w:link w:val="Heading1Char"/>
    <w:uiPriority w:val="9"/>
    <w:qFormat/>
    <w:rsid w:val="00D82EA9"/>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D82EA9"/>
    <w:pPr>
      <w:keepNext/>
      <w:keepLines/>
      <w:spacing w:before="200" w:after="0"/>
      <w:outlineLvl w:val="1"/>
    </w:pPr>
    <w:rPr>
      <w:rFonts w:eastAsiaTheme="majorEastAsia" w:cstheme="majorBidi"/>
      <w:b/>
      <w:bCs/>
      <w:sz w:val="22"/>
      <w:szCs w:val="26"/>
    </w:rPr>
  </w:style>
  <w:style w:type="paragraph" w:styleId="Heading3">
    <w:name w:val="heading 3"/>
    <w:basedOn w:val="Normal"/>
    <w:next w:val="Normal"/>
    <w:link w:val="Heading3Char"/>
    <w:uiPriority w:val="9"/>
    <w:unhideWhenUsed/>
    <w:qFormat/>
    <w:rsid w:val="00D82EA9"/>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B748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748B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E1B52"/>
    <w:pPr>
      <w:ind w:left="720"/>
      <w:contextualSpacing/>
    </w:pPr>
  </w:style>
  <w:style w:type="paragraph" w:styleId="BalloonText">
    <w:name w:val="Balloon Text"/>
    <w:basedOn w:val="Normal"/>
    <w:link w:val="BalloonTextChar"/>
    <w:uiPriority w:val="99"/>
    <w:semiHidden/>
    <w:unhideWhenUsed/>
    <w:rsid w:val="00DE1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1CA"/>
    <w:rPr>
      <w:rFonts w:ascii="Tahoma" w:hAnsi="Tahoma" w:cs="Tahoma"/>
      <w:sz w:val="16"/>
      <w:szCs w:val="16"/>
    </w:rPr>
  </w:style>
  <w:style w:type="paragraph" w:styleId="Caption">
    <w:name w:val="caption"/>
    <w:basedOn w:val="Normal"/>
    <w:next w:val="Normal"/>
    <w:uiPriority w:val="35"/>
    <w:unhideWhenUsed/>
    <w:qFormat/>
    <w:rsid w:val="00DE11CA"/>
    <w:pPr>
      <w:spacing w:line="240" w:lineRule="auto"/>
    </w:pPr>
    <w:rPr>
      <w:b/>
      <w:bCs/>
      <w:color w:val="4F81BD" w:themeColor="accent1"/>
      <w:sz w:val="18"/>
      <w:szCs w:val="18"/>
    </w:rPr>
  </w:style>
  <w:style w:type="paragraph" w:styleId="BodyText">
    <w:name w:val="Body Text"/>
    <w:basedOn w:val="Normal"/>
    <w:link w:val="BodyTextChar"/>
    <w:rsid w:val="00944981"/>
    <w:pPr>
      <w:spacing w:after="0" w:line="240" w:lineRule="auto"/>
      <w:jc w:val="center"/>
    </w:pPr>
    <w:rPr>
      <w:rFonts w:ascii="Times New Roman" w:eastAsia="Times New Roman" w:hAnsi="Times New Roman" w:cs="Times New Roman"/>
      <w:sz w:val="72"/>
      <w:szCs w:val="20"/>
    </w:rPr>
  </w:style>
  <w:style w:type="character" w:customStyle="1" w:styleId="BodyTextChar">
    <w:name w:val="Body Text Char"/>
    <w:basedOn w:val="DefaultParagraphFont"/>
    <w:link w:val="BodyText"/>
    <w:rsid w:val="00944981"/>
    <w:rPr>
      <w:rFonts w:ascii="Times New Roman" w:eastAsia="Times New Roman" w:hAnsi="Times New Roman" w:cs="Times New Roman"/>
      <w:sz w:val="72"/>
      <w:szCs w:val="20"/>
    </w:rPr>
  </w:style>
  <w:style w:type="paragraph" w:styleId="BodyText2">
    <w:name w:val="Body Text 2"/>
    <w:basedOn w:val="Normal"/>
    <w:link w:val="BodyText2Char"/>
    <w:rsid w:val="00944981"/>
    <w:pPr>
      <w:spacing w:after="0" w:line="360" w:lineRule="auto"/>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944981"/>
    <w:rPr>
      <w:rFonts w:ascii="Times New Roman" w:eastAsia="Times New Roman" w:hAnsi="Times New Roman" w:cs="Times New Roman"/>
      <w:sz w:val="24"/>
      <w:szCs w:val="20"/>
      <w:lang w:val="en-GB"/>
    </w:rPr>
  </w:style>
  <w:style w:type="paragraph" w:styleId="List">
    <w:name w:val="List"/>
    <w:basedOn w:val="Normal"/>
    <w:rsid w:val="00944981"/>
    <w:pPr>
      <w:spacing w:after="0" w:line="240" w:lineRule="auto"/>
      <w:ind w:left="360" w:hanging="36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3427A"/>
    <w:rPr>
      <w:sz w:val="16"/>
      <w:szCs w:val="16"/>
    </w:rPr>
  </w:style>
  <w:style w:type="paragraph" w:styleId="CommentText">
    <w:name w:val="annotation text"/>
    <w:basedOn w:val="Normal"/>
    <w:link w:val="CommentTextChar"/>
    <w:uiPriority w:val="99"/>
    <w:unhideWhenUsed/>
    <w:rsid w:val="0063427A"/>
    <w:pPr>
      <w:spacing w:line="240" w:lineRule="auto"/>
    </w:pPr>
    <w:rPr>
      <w:szCs w:val="20"/>
    </w:rPr>
  </w:style>
  <w:style w:type="character" w:customStyle="1" w:styleId="CommentTextChar">
    <w:name w:val="Comment Text Char"/>
    <w:basedOn w:val="DefaultParagraphFont"/>
    <w:link w:val="CommentText"/>
    <w:uiPriority w:val="99"/>
    <w:rsid w:val="0063427A"/>
    <w:rPr>
      <w:sz w:val="20"/>
      <w:szCs w:val="20"/>
    </w:rPr>
  </w:style>
  <w:style w:type="paragraph" w:styleId="CommentSubject">
    <w:name w:val="annotation subject"/>
    <w:basedOn w:val="CommentText"/>
    <w:next w:val="CommentText"/>
    <w:link w:val="CommentSubjectChar"/>
    <w:uiPriority w:val="99"/>
    <w:semiHidden/>
    <w:unhideWhenUsed/>
    <w:rsid w:val="0063427A"/>
    <w:rPr>
      <w:b/>
      <w:bCs/>
    </w:rPr>
  </w:style>
  <w:style w:type="character" w:customStyle="1" w:styleId="CommentSubjectChar">
    <w:name w:val="Comment Subject Char"/>
    <w:basedOn w:val="CommentTextChar"/>
    <w:link w:val="CommentSubject"/>
    <w:uiPriority w:val="99"/>
    <w:semiHidden/>
    <w:rsid w:val="0063427A"/>
    <w:rPr>
      <w:b/>
      <w:bCs/>
      <w:sz w:val="20"/>
      <w:szCs w:val="20"/>
    </w:rPr>
  </w:style>
  <w:style w:type="paragraph" w:styleId="DocumentMap">
    <w:name w:val="Document Map"/>
    <w:basedOn w:val="Normal"/>
    <w:link w:val="DocumentMapChar"/>
    <w:uiPriority w:val="99"/>
    <w:semiHidden/>
    <w:unhideWhenUsed/>
    <w:rsid w:val="0001076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076E"/>
    <w:rPr>
      <w:rFonts w:ascii="Tahoma" w:hAnsi="Tahoma" w:cs="Tahoma"/>
      <w:sz w:val="16"/>
      <w:szCs w:val="16"/>
    </w:rPr>
  </w:style>
  <w:style w:type="character" w:customStyle="1" w:styleId="Heading1Char">
    <w:name w:val="Heading 1 Char"/>
    <w:basedOn w:val="DefaultParagraphFont"/>
    <w:link w:val="Heading1"/>
    <w:uiPriority w:val="9"/>
    <w:rsid w:val="00D82EA9"/>
    <w:rPr>
      <w:rFonts w:ascii="Verdana" w:eastAsiaTheme="majorEastAsia" w:hAnsi="Verdana" w:cstheme="majorBidi"/>
      <w:b/>
      <w:bCs/>
      <w:sz w:val="24"/>
      <w:szCs w:val="28"/>
    </w:rPr>
  </w:style>
  <w:style w:type="character" w:customStyle="1" w:styleId="Heading2Char">
    <w:name w:val="Heading 2 Char"/>
    <w:basedOn w:val="DefaultParagraphFont"/>
    <w:link w:val="Heading2"/>
    <w:uiPriority w:val="9"/>
    <w:rsid w:val="00D82EA9"/>
    <w:rPr>
      <w:rFonts w:ascii="Verdana" w:eastAsiaTheme="majorEastAsia" w:hAnsi="Verdana" w:cstheme="majorBidi"/>
      <w:b/>
      <w:bCs/>
      <w:szCs w:val="26"/>
    </w:rPr>
  </w:style>
  <w:style w:type="paragraph" w:styleId="Title">
    <w:name w:val="Title"/>
    <w:basedOn w:val="Normal"/>
    <w:next w:val="Normal"/>
    <w:link w:val="TitleChar"/>
    <w:uiPriority w:val="10"/>
    <w:qFormat/>
    <w:rsid w:val="00B748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48BA"/>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D82EA9"/>
    <w:rPr>
      <w:rFonts w:ascii="Verdana" w:eastAsiaTheme="majorEastAsia" w:hAnsi="Verdana" w:cstheme="majorBidi"/>
      <w:b/>
      <w:bCs/>
      <w:sz w:val="20"/>
    </w:rPr>
  </w:style>
  <w:style w:type="character" w:customStyle="1" w:styleId="Heading4Char">
    <w:name w:val="Heading 4 Char"/>
    <w:basedOn w:val="DefaultParagraphFont"/>
    <w:link w:val="Heading4"/>
    <w:uiPriority w:val="9"/>
    <w:rsid w:val="00B748B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748BA"/>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6201C8"/>
    <w:rPr>
      <w:color w:val="0000FF" w:themeColor="hyperlink"/>
      <w:u w:val="single"/>
    </w:rPr>
  </w:style>
  <w:style w:type="paragraph" w:styleId="NoSpacing">
    <w:name w:val="No Spacing"/>
    <w:uiPriority w:val="1"/>
    <w:qFormat/>
    <w:rsid w:val="00DB7379"/>
    <w:pPr>
      <w:spacing w:after="0" w:line="240" w:lineRule="auto"/>
      <w:jc w:val="both"/>
    </w:pPr>
    <w:rPr>
      <w:rFonts w:ascii="Verdana" w:hAnsi="Verdana"/>
      <w:sz w:val="20"/>
    </w:rPr>
  </w:style>
  <w:style w:type="table" w:styleId="TableGrid">
    <w:name w:val="Table Grid"/>
    <w:basedOn w:val="TableNormal"/>
    <w:uiPriority w:val="59"/>
    <w:rsid w:val="00B31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174D0"/>
  </w:style>
  <w:style w:type="paragraph" w:styleId="FootnoteText">
    <w:name w:val="footnote text"/>
    <w:basedOn w:val="Normal"/>
    <w:link w:val="FootnoteTextChar"/>
    <w:uiPriority w:val="99"/>
    <w:semiHidden/>
    <w:unhideWhenUsed/>
    <w:rsid w:val="004B3771"/>
    <w:pPr>
      <w:spacing w:after="0" w:line="240" w:lineRule="auto"/>
    </w:pPr>
    <w:rPr>
      <w:szCs w:val="20"/>
    </w:rPr>
  </w:style>
  <w:style w:type="character" w:customStyle="1" w:styleId="FootnoteTextChar">
    <w:name w:val="Footnote Text Char"/>
    <w:basedOn w:val="DefaultParagraphFont"/>
    <w:link w:val="FootnoteText"/>
    <w:uiPriority w:val="99"/>
    <w:semiHidden/>
    <w:rsid w:val="004B3771"/>
    <w:rPr>
      <w:rFonts w:ascii="Verdana" w:hAnsi="Verdana"/>
      <w:sz w:val="20"/>
      <w:szCs w:val="20"/>
    </w:rPr>
  </w:style>
  <w:style w:type="character" w:styleId="FootnoteReference">
    <w:name w:val="footnote reference"/>
    <w:basedOn w:val="DefaultParagraphFont"/>
    <w:uiPriority w:val="99"/>
    <w:semiHidden/>
    <w:unhideWhenUsed/>
    <w:rsid w:val="004B3771"/>
    <w:rPr>
      <w:vertAlign w:val="superscript"/>
    </w:rPr>
  </w:style>
  <w:style w:type="paragraph" w:styleId="TOCHeading">
    <w:name w:val="TOC Heading"/>
    <w:basedOn w:val="Heading1"/>
    <w:next w:val="Normal"/>
    <w:uiPriority w:val="39"/>
    <w:unhideWhenUsed/>
    <w:qFormat/>
    <w:rsid w:val="005821F6"/>
    <w:pPr>
      <w:spacing w:before="240" w:line="259" w:lineRule="auto"/>
      <w:jc w:val="left"/>
      <w:outlineLvl w:val="9"/>
    </w:pPr>
    <w:rPr>
      <w:rFonts w:asciiTheme="majorHAnsi" w:hAnsiTheme="majorHAnsi"/>
      <w:b w:val="0"/>
      <w:bCs w:val="0"/>
      <w:color w:val="365F91" w:themeColor="accent1" w:themeShade="BF"/>
      <w:sz w:val="32"/>
      <w:szCs w:val="32"/>
      <w:lang w:val="en-US"/>
    </w:rPr>
  </w:style>
  <w:style w:type="paragraph" w:styleId="TOC1">
    <w:name w:val="toc 1"/>
    <w:basedOn w:val="Normal"/>
    <w:next w:val="Normal"/>
    <w:autoRedefine/>
    <w:uiPriority w:val="39"/>
    <w:unhideWhenUsed/>
    <w:rsid w:val="005821F6"/>
    <w:pPr>
      <w:spacing w:after="100"/>
    </w:pPr>
  </w:style>
  <w:style w:type="paragraph" w:styleId="TOC2">
    <w:name w:val="toc 2"/>
    <w:basedOn w:val="Normal"/>
    <w:next w:val="Normal"/>
    <w:autoRedefine/>
    <w:uiPriority w:val="39"/>
    <w:unhideWhenUsed/>
    <w:rsid w:val="005821F6"/>
    <w:pPr>
      <w:spacing w:after="100"/>
      <w:ind w:left="200"/>
    </w:pPr>
  </w:style>
  <w:style w:type="paragraph" w:styleId="TOC3">
    <w:name w:val="toc 3"/>
    <w:basedOn w:val="Normal"/>
    <w:next w:val="Normal"/>
    <w:autoRedefine/>
    <w:uiPriority w:val="39"/>
    <w:unhideWhenUsed/>
    <w:rsid w:val="005821F6"/>
    <w:pPr>
      <w:spacing w:after="100"/>
      <w:ind w:left="400"/>
    </w:pPr>
  </w:style>
  <w:style w:type="paragraph" w:customStyle="1" w:styleId="tekst">
    <w:name w:val="tekst"/>
    <w:basedOn w:val="Normal"/>
    <w:link w:val="tekstChar"/>
    <w:qFormat/>
    <w:rsid w:val="00696688"/>
    <w:pPr>
      <w:spacing w:before="120" w:after="0" w:line="259" w:lineRule="auto"/>
    </w:pPr>
    <w:rPr>
      <w:szCs w:val="20"/>
      <w:lang w:val="en-GB"/>
    </w:rPr>
  </w:style>
  <w:style w:type="character" w:customStyle="1" w:styleId="tekstChar">
    <w:name w:val="tekst Char"/>
    <w:basedOn w:val="DefaultParagraphFont"/>
    <w:link w:val="tekst"/>
    <w:rsid w:val="00696688"/>
    <w:rPr>
      <w:rFonts w:ascii="Verdana" w:hAnsi="Verdana"/>
      <w:sz w:val="20"/>
      <w:szCs w:val="20"/>
      <w:lang w:val="en-GB"/>
    </w:rPr>
  </w:style>
  <w:style w:type="character" w:customStyle="1" w:styleId="ListParagraphChar">
    <w:name w:val="List Paragraph Char"/>
    <w:basedOn w:val="DefaultParagraphFont"/>
    <w:link w:val="ListParagraph"/>
    <w:uiPriority w:val="34"/>
    <w:locked/>
    <w:rsid w:val="002F4DD9"/>
    <w:rPr>
      <w:rFonts w:ascii="Verdana" w:hAnsi="Verdana"/>
      <w:sz w:val="20"/>
    </w:rPr>
  </w:style>
  <w:style w:type="paragraph" w:styleId="Header">
    <w:name w:val="header"/>
    <w:basedOn w:val="Normal"/>
    <w:link w:val="HeaderChar"/>
    <w:uiPriority w:val="99"/>
    <w:unhideWhenUsed/>
    <w:rsid w:val="008130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305D"/>
    <w:rPr>
      <w:rFonts w:ascii="Verdana" w:hAnsi="Verdana"/>
      <w:sz w:val="20"/>
    </w:rPr>
  </w:style>
  <w:style w:type="paragraph" w:styleId="Footer">
    <w:name w:val="footer"/>
    <w:basedOn w:val="Normal"/>
    <w:link w:val="FooterChar"/>
    <w:uiPriority w:val="99"/>
    <w:unhideWhenUsed/>
    <w:rsid w:val="008130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305D"/>
    <w:rPr>
      <w:rFonts w:ascii="Verdana" w:hAnsi="Verdana"/>
      <w:sz w:val="20"/>
    </w:rPr>
  </w:style>
  <w:style w:type="paragraph" w:customStyle="1" w:styleId="ATiitel">
    <w:name w:val="A Tiitel"/>
    <w:basedOn w:val="Normal"/>
    <w:link w:val="ATiitelChar"/>
    <w:qFormat/>
    <w:rsid w:val="007B195C"/>
    <w:pPr>
      <w:spacing w:before="3240" w:after="280" w:line="280" w:lineRule="atLeast"/>
      <w:jc w:val="center"/>
    </w:pPr>
    <w:rPr>
      <w:caps/>
      <w:sz w:val="32"/>
      <w:szCs w:val="36"/>
    </w:rPr>
  </w:style>
  <w:style w:type="paragraph" w:customStyle="1" w:styleId="AATiitel">
    <w:name w:val="AA Tiitel"/>
    <w:basedOn w:val="ATiitel"/>
    <w:link w:val="AATiitelChar"/>
    <w:qFormat/>
    <w:rsid w:val="007B195C"/>
    <w:pPr>
      <w:spacing w:before="600" w:after="1560"/>
    </w:pPr>
    <w:rPr>
      <w:sz w:val="28"/>
    </w:rPr>
  </w:style>
  <w:style w:type="character" w:customStyle="1" w:styleId="ATiitelChar">
    <w:name w:val="A Tiitel Char"/>
    <w:basedOn w:val="DefaultParagraphFont"/>
    <w:link w:val="ATiitel"/>
    <w:rsid w:val="007B195C"/>
    <w:rPr>
      <w:rFonts w:ascii="Verdana" w:hAnsi="Verdana"/>
      <w:caps/>
      <w:sz w:val="32"/>
      <w:szCs w:val="36"/>
    </w:rPr>
  </w:style>
  <w:style w:type="paragraph" w:customStyle="1" w:styleId="AAATiitel">
    <w:name w:val="AAA Tiitel"/>
    <w:basedOn w:val="Normal"/>
    <w:link w:val="AAATiitelChar"/>
    <w:qFormat/>
    <w:rsid w:val="007B195C"/>
    <w:pPr>
      <w:spacing w:after="0" w:line="280" w:lineRule="atLeast"/>
      <w:jc w:val="left"/>
    </w:pPr>
    <w:rPr>
      <w:sz w:val="24"/>
    </w:rPr>
  </w:style>
  <w:style w:type="character" w:customStyle="1" w:styleId="AATiitelChar">
    <w:name w:val="AA Tiitel Char"/>
    <w:basedOn w:val="ATiitelChar"/>
    <w:link w:val="AATiitel"/>
    <w:rsid w:val="007B195C"/>
    <w:rPr>
      <w:rFonts w:ascii="Verdana" w:hAnsi="Verdana"/>
      <w:caps/>
      <w:sz w:val="28"/>
      <w:szCs w:val="36"/>
    </w:rPr>
  </w:style>
  <w:style w:type="character" w:customStyle="1" w:styleId="AAATiitelChar">
    <w:name w:val="AAA Tiitel Char"/>
    <w:basedOn w:val="DefaultParagraphFont"/>
    <w:link w:val="AAATiitel"/>
    <w:rsid w:val="007B195C"/>
    <w:rPr>
      <w:rFonts w:ascii="Verdana" w:hAnsi="Verdana"/>
      <w:sz w:val="24"/>
    </w:rPr>
  </w:style>
  <w:style w:type="paragraph" w:customStyle="1" w:styleId="HeaderVertical">
    <w:name w:val="Header Vertical"/>
    <w:basedOn w:val="Header"/>
    <w:link w:val="HeaderVerticalChar"/>
    <w:qFormat/>
    <w:rsid w:val="00B342C2"/>
    <w:pPr>
      <w:spacing w:after="840"/>
    </w:pPr>
    <w:rPr>
      <w:caps/>
      <w:sz w:val="16"/>
    </w:rPr>
  </w:style>
  <w:style w:type="paragraph" w:customStyle="1" w:styleId="HeaderHorizontal">
    <w:name w:val="Header Horizontal"/>
    <w:basedOn w:val="HeaderVertical"/>
    <w:link w:val="HeaderHorizontalChar"/>
    <w:qFormat/>
    <w:rsid w:val="00B342C2"/>
    <w:pPr>
      <w:tabs>
        <w:tab w:val="clear" w:pos="9072"/>
        <w:tab w:val="right" w:pos="8505"/>
      </w:tabs>
      <w:spacing w:after="240"/>
    </w:pPr>
  </w:style>
  <w:style w:type="character" w:customStyle="1" w:styleId="HeaderVerticalChar">
    <w:name w:val="Header Vertical Char"/>
    <w:basedOn w:val="DefaultParagraphFont"/>
    <w:link w:val="HeaderVertical"/>
    <w:rsid w:val="00B342C2"/>
    <w:rPr>
      <w:rFonts w:ascii="Verdana" w:hAnsi="Verdana"/>
      <w:caps/>
      <w:sz w:val="16"/>
    </w:rPr>
  </w:style>
  <w:style w:type="character" w:customStyle="1" w:styleId="HeaderHorizontalChar">
    <w:name w:val="Header Horizontal Char"/>
    <w:basedOn w:val="HeaderVerticalChar"/>
    <w:link w:val="HeaderHorizontal"/>
    <w:rsid w:val="00B342C2"/>
    <w:rPr>
      <w:rFonts w:ascii="Verdana" w:hAnsi="Verdana"/>
      <w:cap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350495">
      <w:bodyDiv w:val="1"/>
      <w:marLeft w:val="0"/>
      <w:marRight w:val="0"/>
      <w:marTop w:val="0"/>
      <w:marBottom w:val="0"/>
      <w:divBdr>
        <w:top w:val="none" w:sz="0" w:space="0" w:color="auto"/>
        <w:left w:val="none" w:sz="0" w:space="0" w:color="auto"/>
        <w:bottom w:val="none" w:sz="0" w:space="0" w:color="auto"/>
        <w:right w:val="none" w:sz="0" w:space="0" w:color="auto"/>
      </w:divBdr>
    </w:div>
    <w:div w:id="333186576">
      <w:bodyDiv w:val="1"/>
      <w:marLeft w:val="0"/>
      <w:marRight w:val="0"/>
      <w:marTop w:val="0"/>
      <w:marBottom w:val="0"/>
      <w:divBdr>
        <w:top w:val="none" w:sz="0" w:space="0" w:color="auto"/>
        <w:left w:val="none" w:sz="0" w:space="0" w:color="auto"/>
        <w:bottom w:val="none" w:sz="0" w:space="0" w:color="auto"/>
        <w:right w:val="none" w:sz="0" w:space="0" w:color="auto"/>
      </w:divBdr>
    </w:div>
    <w:div w:id="353768875">
      <w:bodyDiv w:val="1"/>
      <w:marLeft w:val="0"/>
      <w:marRight w:val="0"/>
      <w:marTop w:val="0"/>
      <w:marBottom w:val="0"/>
      <w:divBdr>
        <w:top w:val="none" w:sz="0" w:space="0" w:color="auto"/>
        <w:left w:val="none" w:sz="0" w:space="0" w:color="auto"/>
        <w:bottom w:val="none" w:sz="0" w:space="0" w:color="auto"/>
        <w:right w:val="none" w:sz="0" w:space="0" w:color="auto"/>
      </w:divBdr>
    </w:div>
    <w:div w:id="697704393">
      <w:bodyDiv w:val="1"/>
      <w:marLeft w:val="0"/>
      <w:marRight w:val="0"/>
      <w:marTop w:val="0"/>
      <w:marBottom w:val="0"/>
      <w:divBdr>
        <w:top w:val="none" w:sz="0" w:space="0" w:color="auto"/>
        <w:left w:val="none" w:sz="0" w:space="0" w:color="auto"/>
        <w:bottom w:val="none" w:sz="0" w:space="0" w:color="auto"/>
        <w:right w:val="none" w:sz="0" w:space="0" w:color="auto"/>
      </w:divBdr>
    </w:div>
    <w:div w:id="878930679">
      <w:bodyDiv w:val="1"/>
      <w:marLeft w:val="0"/>
      <w:marRight w:val="0"/>
      <w:marTop w:val="0"/>
      <w:marBottom w:val="0"/>
      <w:divBdr>
        <w:top w:val="none" w:sz="0" w:space="0" w:color="auto"/>
        <w:left w:val="none" w:sz="0" w:space="0" w:color="auto"/>
        <w:bottom w:val="none" w:sz="0" w:space="0" w:color="auto"/>
        <w:right w:val="none" w:sz="0" w:space="0" w:color="auto"/>
      </w:divBdr>
    </w:div>
    <w:div w:id="1024787748">
      <w:bodyDiv w:val="1"/>
      <w:marLeft w:val="0"/>
      <w:marRight w:val="0"/>
      <w:marTop w:val="0"/>
      <w:marBottom w:val="0"/>
      <w:divBdr>
        <w:top w:val="none" w:sz="0" w:space="0" w:color="auto"/>
        <w:left w:val="none" w:sz="0" w:space="0" w:color="auto"/>
        <w:bottom w:val="none" w:sz="0" w:space="0" w:color="auto"/>
        <w:right w:val="none" w:sz="0" w:space="0" w:color="auto"/>
      </w:divBdr>
    </w:div>
    <w:div w:id="1424761225">
      <w:bodyDiv w:val="1"/>
      <w:marLeft w:val="0"/>
      <w:marRight w:val="0"/>
      <w:marTop w:val="0"/>
      <w:marBottom w:val="0"/>
      <w:divBdr>
        <w:top w:val="none" w:sz="0" w:space="0" w:color="auto"/>
        <w:left w:val="none" w:sz="0" w:space="0" w:color="auto"/>
        <w:bottom w:val="none" w:sz="0" w:space="0" w:color="auto"/>
        <w:right w:val="none" w:sz="0" w:space="0" w:color="auto"/>
      </w:divBdr>
    </w:div>
    <w:div w:id="1486356839">
      <w:bodyDiv w:val="1"/>
      <w:marLeft w:val="0"/>
      <w:marRight w:val="0"/>
      <w:marTop w:val="0"/>
      <w:marBottom w:val="0"/>
      <w:divBdr>
        <w:top w:val="none" w:sz="0" w:space="0" w:color="auto"/>
        <w:left w:val="none" w:sz="0" w:space="0" w:color="auto"/>
        <w:bottom w:val="none" w:sz="0" w:space="0" w:color="auto"/>
        <w:right w:val="none" w:sz="0" w:space="0" w:color="auto"/>
      </w:divBdr>
    </w:div>
    <w:div w:id="1514109683">
      <w:bodyDiv w:val="1"/>
      <w:marLeft w:val="0"/>
      <w:marRight w:val="0"/>
      <w:marTop w:val="0"/>
      <w:marBottom w:val="0"/>
      <w:divBdr>
        <w:top w:val="none" w:sz="0" w:space="0" w:color="auto"/>
        <w:left w:val="none" w:sz="0" w:space="0" w:color="auto"/>
        <w:bottom w:val="none" w:sz="0" w:space="0" w:color="auto"/>
        <w:right w:val="none" w:sz="0" w:space="0" w:color="auto"/>
      </w:divBdr>
    </w:div>
    <w:div w:id="1673409254">
      <w:bodyDiv w:val="1"/>
      <w:marLeft w:val="0"/>
      <w:marRight w:val="0"/>
      <w:marTop w:val="0"/>
      <w:marBottom w:val="0"/>
      <w:divBdr>
        <w:top w:val="none" w:sz="0" w:space="0" w:color="auto"/>
        <w:left w:val="none" w:sz="0" w:space="0" w:color="auto"/>
        <w:bottom w:val="none" w:sz="0" w:space="0" w:color="auto"/>
        <w:right w:val="none" w:sz="0" w:space="0" w:color="auto"/>
      </w:divBdr>
    </w:div>
    <w:div w:id="1744259374">
      <w:bodyDiv w:val="1"/>
      <w:marLeft w:val="0"/>
      <w:marRight w:val="0"/>
      <w:marTop w:val="0"/>
      <w:marBottom w:val="0"/>
      <w:divBdr>
        <w:top w:val="none" w:sz="0" w:space="0" w:color="auto"/>
        <w:left w:val="none" w:sz="0" w:space="0" w:color="auto"/>
        <w:bottom w:val="none" w:sz="0" w:space="0" w:color="auto"/>
        <w:right w:val="none" w:sz="0" w:space="0" w:color="auto"/>
      </w:divBdr>
    </w:div>
    <w:div w:id="1746107556">
      <w:bodyDiv w:val="1"/>
      <w:marLeft w:val="0"/>
      <w:marRight w:val="0"/>
      <w:marTop w:val="0"/>
      <w:marBottom w:val="0"/>
      <w:divBdr>
        <w:top w:val="none" w:sz="0" w:space="0" w:color="auto"/>
        <w:left w:val="none" w:sz="0" w:space="0" w:color="auto"/>
        <w:bottom w:val="none" w:sz="0" w:space="0" w:color="auto"/>
        <w:right w:val="none" w:sz="0" w:space="0" w:color="auto"/>
      </w:divBdr>
    </w:div>
    <w:div w:id="1748530955">
      <w:bodyDiv w:val="1"/>
      <w:marLeft w:val="0"/>
      <w:marRight w:val="0"/>
      <w:marTop w:val="0"/>
      <w:marBottom w:val="0"/>
      <w:divBdr>
        <w:top w:val="none" w:sz="0" w:space="0" w:color="auto"/>
        <w:left w:val="none" w:sz="0" w:space="0" w:color="auto"/>
        <w:bottom w:val="none" w:sz="0" w:space="0" w:color="auto"/>
        <w:right w:val="none" w:sz="0" w:space="0" w:color="auto"/>
      </w:divBdr>
    </w:div>
    <w:div w:id="1764105359">
      <w:bodyDiv w:val="1"/>
      <w:marLeft w:val="0"/>
      <w:marRight w:val="0"/>
      <w:marTop w:val="0"/>
      <w:marBottom w:val="0"/>
      <w:divBdr>
        <w:top w:val="none" w:sz="0" w:space="0" w:color="auto"/>
        <w:left w:val="none" w:sz="0" w:space="0" w:color="auto"/>
        <w:bottom w:val="none" w:sz="0" w:space="0" w:color="auto"/>
        <w:right w:val="none" w:sz="0" w:space="0" w:color="auto"/>
      </w:divBdr>
    </w:div>
    <w:div w:id="1819953846">
      <w:bodyDiv w:val="1"/>
      <w:marLeft w:val="0"/>
      <w:marRight w:val="0"/>
      <w:marTop w:val="0"/>
      <w:marBottom w:val="0"/>
      <w:divBdr>
        <w:top w:val="none" w:sz="0" w:space="0" w:color="auto"/>
        <w:left w:val="none" w:sz="0" w:space="0" w:color="auto"/>
        <w:bottom w:val="none" w:sz="0" w:space="0" w:color="auto"/>
        <w:right w:val="none" w:sz="0" w:space="0" w:color="auto"/>
      </w:divBdr>
    </w:div>
    <w:div w:id="1844468167">
      <w:bodyDiv w:val="1"/>
      <w:marLeft w:val="0"/>
      <w:marRight w:val="0"/>
      <w:marTop w:val="0"/>
      <w:marBottom w:val="0"/>
      <w:divBdr>
        <w:top w:val="none" w:sz="0" w:space="0" w:color="auto"/>
        <w:left w:val="none" w:sz="0" w:space="0" w:color="auto"/>
        <w:bottom w:val="none" w:sz="0" w:space="0" w:color="auto"/>
        <w:right w:val="none" w:sz="0" w:space="0" w:color="auto"/>
      </w:divBdr>
    </w:div>
    <w:div w:id="1914120069">
      <w:bodyDiv w:val="1"/>
      <w:marLeft w:val="0"/>
      <w:marRight w:val="0"/>
      <w:marTop w:val="0"/>
      <w:marBottom w:val="0"/>
      <w:divBdr>
        <w:top w:val="none" w:sz="0" w:space="0" w:color="auto"/>
        <w:left w:val="none" w:sz="0" w:space="0" w:color="auto"/>
        <w:bottom w:val="none" w:sz="0" w:space="0" w:color="auto"/>
        <w:right w:val="none" w:sz="0" w:space="0" w:color="auto"/>
      </w:divBdr>
    </w:div>
    <w:div w:id="2094741329">
      <w:bodyDiv w:val="1"/>
      <w:marLeft w:val="0"/>
      <w:marRight w:val="0"/>
      <w:marTop w:val="0"/>
      <w:marBottom w:val="0"/>
      <w:divBdr>
        <w:top w:val="none" w:sz="0" w:space="0" w:color="auto"/>
        <w:left w:val="none" w:sz="0" w:space="0" w:color="auto"/>
        <w:bottom w:val="none" w:sz="0" w:space="0" w:color="auto"/>
        <w:right w:val="none" w:sz="0" w:space="0" w:color="auto"/>
      </w:divBdr>
    </w:div>
    <w:div w:id="212966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register.muinas.ee/public.php?menuID=architecture" TargetMode="External"/><Relationship Id="rId1" Type="http://schemas.openxmlformats.org/officeDocument/2006/relationships/hyperlink" Target="http://www.rmk.e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rita\Desktop\praktika\Kanepi%20YP\kanepi%20vald%202015%20pyramii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ita\Downloads\Rv0291201572218325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'kanepi vald 2015 pyramiid'!$C$6</c:f>
              <c:strCache>
                <c:ptCount val="1"/>
                <c:pt idx="0">
                  <c:v>Mehed</c:v>
                </c:pt>
              </c:strCache>
            </c:strRef>
          </c:tx>
          <c:invertIfNegative val="0"/>
          <c:cat>
            <c:strRef>
              <c:f>'kanepi vald 2015 pyramiid'!$D$5:$U$5</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'kanepi vald 2015 pyramiid'!$D$6:$U$6</c:f>
              <c:numCache>
                <c:formatCode>General</c:formatCode>
                <c:ptCount val="18"/>
                <c:pt idx="0">
                  <c:v>-42</c:v>
                </c:pt>
                <c:pt idx="1">
                  <c:v>-58</c:v>
                </c:pt>
                <c:pt idx="2">
                  <c:v>-38</c:v>
                </c:pt>
                <c:pt idx="3">
                  <c:v>-58</c:v>
                </c:pt>
                <c:pt idx="4">
                  <c:v>-76</c:v>
                </c:pt>
                <c:pt idx="5">
                  <c:v>-65</c:v>
                </c:pt>
                <c:pt idx="6">
                  <c:v>-61</c:v>
                </c:pt>
                <c:pt idx="7">
                  <c:v>-66</c:v>
                </c:pt>
                <c:pt idx="8">
                  <c:v>-85</c:v>
                </c:pt>
                <c:pt idx="9">
                  <c:v>-81</c:v>
                </c:pt>
                <c:pt idx="10">
                  <c:v>-101</c:v>
                </c:pt>
                <c:pt idx="11">
                  <c:v>-110</c:v>
                </c:pt>
                <c:pt idx="12">
                  <c:v>-76</c:v>
                </c:pt>
                <c:pt idx="13">
                  <c:v>-74</c:v>
                </c:pt>
                <c:pt idx="14">
                  <c:v>-53</c:v>
                </c:pt>
                <c:pt idx="15">
                  <c:v>-43</c:v>
                </c:pt>
                <c:pt idx="16">
                  <c:v>-22</c:v>
                </c:pt>
                <c:pt idx="17">
                  <c:v>-22</c:v>
                </c:pt>
              </c:numCache>
            </c:numRef>
          </c:val>
        </c:ser>
        <c:ser>
          <c:idx val="1"/>
          <c:order val="1"/>
          <c:tx>
            <c:strRef>
              <c:f>'kanepi vald 2015 pyramiid'!$C$7</c:f>
              <c:strCache>
                <c:ptCount val="1"/>
                <c:pt idx="0">
                  <c:v>Naised</c:v>
                </c:pt>
              </c:strCache>
            </c:strRef>
          </c:tx>
          <c:invertIfNegative val="0"/>
          <c:cat>
            <c:strRef>
              <c:f>'kanepi vald 2015 pyramiid'!$D$5:$U$5</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'kanepi vald 2015 pyramiid'!$D$7:$U$7</c:f>
              <c:numCache>
                <c:formatCode>General</c:formatCode>
                <c:ptCount val="18"/>
                <c:pt idx="0">
                  <c:v>49</c:v>
                </c:pt>
                <c:pt idx="1">
                  <c:v>56</c:v>
                </c:pt>
                <c:pt idx="2">
                  <c:v>51</c:v>
                </c:pt>
                <c:pt idx="3">
                  <c:v>48</c:v>
                </c:pt>
                <c:pt idx="4">
                  <c:v>69</c:v>
                </c:pt>
                <c:pt idx="5">
                  <c:v>50</c:v>
                </c:pt>
                <c:pt idx="6">
                  <c:v>42</c:v>
                </c:pt>
                <c:pt idx="7">
                  <c:v>50</c:v>
                </c:pt>
                <c:pt idx="8">
                  <c:v>59</c:v>
                </c:pt>
                <c:pt idx="9">
                  <c:v>67</c:v>
                </c:pt>
                <c:pt idx="10">
                  <c:v>75</c:v>
                </c:pt>
                <c:pt idx="11">
                  <c:v>92</c:v>
                </c:pt>
                <c:pt idx="12">
                  <c:v>87</c:v>
                </c:pt>
                <c:pt idx="13">
                  <c:v>74</c:v>
                </c:pt>
                <c:pt idx="14">
                  <c:v>78</c:v>
                </c:pt>
                <c:pt idx="15">
                  <c:v>84</c:v>
                </c:pt>
                <c:pt idx="16">
                  <c:v>53</c:v>
                </c:pt>
                <c:pt idx="17">
                  <c:v>63</c:v>
                </c:pt>
              </c:numCache>
            </c:numRef>
          </c:val>
        </c:ser>
        <c:dLbls>
          <c:showLegendKey val="0"/>
          <c:showVal val="0"/>
          <c:showCatName val="0"/>
          <c:showSerName val="0"/>
          <c:showPercent val="0"/>
          <c:showBubbleSize val="0"/>
        </c:dLbls>
        <c:gapWidth val="18"/>
        <c:overlap val="100"/>
        <c:axId val="403038432"/>
        <c:axId val="403041960"/>
      </c:barChart>
      <c:catAx>
        <c:axId val="403038432"/>
        <c:scaling>
          <c:orientation val="minMax"/>
        </c:scaling>
        <c:delete val="0"/>
        <c:axPos val="l"/>
        <c:numFmt formatCode="General" sourceLinked="0"/>
        <c:majorTickMark val="out"/>
        <c:minorTickMark val="none"/>
        <c:tickLblPos val="low"/>
        <c:crossAx val="403041960"/>
        <c:crosses val="autoZero"/>
        <c:auto val="1"/>
        <c:lblAlgn val="ctr"/>
        <c:lblOffset val="100"/>
        <c:noMultiLvlLbl val="0"/>
      </c:catAx>
      <c:valAx>
        <c:axId val="403041960"/>
        <c:scaling>
          <c:orientation val="minMax"/>
          <c:max val="100"/>
          <c:min val="-120"/>
        </c:scaling>
        <c:delete val="0"/>
        <c:axPos val="b"/>
        <c:numFmt formatCode="#,##0;[Black]#,##0" sourceLinked="0"/>
        <c:majorTickMark val="out"/>
        <c:minorTickMark val="none"/>
        <c:tickLblPos val="nextTo"/>
        <c:crossAx val="403038432"/>
        <c:crosses val="autoZero"/>
        <c:crossBetween val="between"/>
        <c:majorUnit val="20"/>
      </c:valAx>
    </c:plotArea>
    <c:legend>
      <c:legendPos val="b"/>
      <c:overlay val="0"/>
    </c:legend>
    <c:plotVisOnly val="1"/>
    <c:dispBlanksAs val="gap"/>
    <c:showDLblsOverMax val="0"/>
  </c:chart>
  <c:txPr>
    <a:bodyPr/>
    <a:lstStyle/>
    <a:p>
      <a:pPr>
        <a:defRPr sz="900">
          <a:latin typeface="Verdana" pitchFamily="34" charset="0"/>
          <a:ea typeface="Verdana" pitchFamily="34" charset="0"/>
          <a:cs typeface="Verdana" pitchFamily="34" charset="0"/>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movingAvg"/>
            <c:period val="2"/>
            <c:dispRSqr val="0"/>
            <c:dispEq val="0"/>
          </c:trendline>
          <c:cat>
            <c:strRef>
              <c:f>Rv02912015722183255!$B$6:$P$6</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Rv02912015722183255!$B$7:$P$7</c:f>
              <c:numCache>
                <c:formatCode>General</c:formatCode>
                <c:ptCount val="15"/>
                <c:pt idx="0">
                  <c:v>2720</c:v>
                </c:pt>
                <c:pt idx="1">
                  <c:v>2660</c:v>
                </c:pt>
                <c:pt idx="2">
                  <c:v>2640</c:v>
                </c:pt>
                <c:pt idx="3">
                  <c:v>2660</c:v>
                </c:pt>
                <c:pt idx="4">
                  <c:v>2590</c:v>
                </c:pt>
                <c:pt idx="5">
                  <c:v>2580</c:v>
                </c:pt>
                <c:pt idx="6">
                  <c:v>2550</c:v>
                </c:pt>
                <c:pt idx="7">
                  <c:v>2490</c:v>
                </c:pt>
                <c:pt idx="8">
                  <c:v>2460</c:v>
                </c:pt>
                <c:pt idx="9">
                  <c:v>2470</c:v>
                </c:pt>
                <c:pt idx="10">
                  <c:v>2470</c:v>
                </c:pt>
                <c:pt idx="11">
                  <c:v>2331</c:v>
                </c:pt>
                <c:pt idx="12">
                  <c:v>2310</c:v>
                </c:pt>
                <c:pt idx="13">
                  <c:v>2292</c:v>
                </c:pt>
                <c:pt idx="14">
                  <c:v>2278</c:v>
                </c:pt>
              </c:numCache>
            </c:numRef>
          </c:val>
        </c:ser>
        <c:dLbls>
          <c:showLegendKey val="0"/>
          <c:showVal val="0"/>
          <c:showCatName val="0"/>
          <c:showSerName val="0"/>
          <c:showPercent val="0"/>
          <c:showBubbleSize val="0"/>
        </c:dLbls>
        <c:gapWidth val="150"/>
        <c:axId val="491067648"/>
        <c:axId val="491071176"/>
      </c:barChart>
      <c:catAx>
        <c:axId val="491067648"/>
        <c:scaling>
          <c:orientation val="minMax"/>
        </c:scaling>
        <c:delete val="0"/>
        <c:axPos val="b"/>
        <c:numFmt formatCode="General" sourceLinked="0"/>
        <c:majorTickMark val="out"/>
        <c:minorTickMark val="none"/>
        <c:tickLblPos val="nextTo"/>
        <c:crossAx val="491071176"/>
        <c:crosses val="autoZero"/>
        <c:auto val="1"/>
        <c:lblAlgn val="ctr"/>
        <c:lblOffset val="100"/>
        <c:noMultiLvlLbl val="0"/>
      </c:catAx>
      <c:valAx>
        <c:axId val="491071176"/>
        <c:scaling>
          <c:orientation val="minMax"/>
        </c:scaling>
        <c:delete val="0"/>
        <c:axPos val="l"/>
        <c:majorGridlines/>
        <c:numFmt formatCode="General" sourceLinked="1"/>
        <c:majorTickMark val="out"/>
        <c:minorTickMark val="none"/>
        <c:tickLblPos val="nextTo"/>
        <c:crossAx val="491067648"/>
        <c:crosses val="autoZero"/>
        <c:crossBetween val="between"/>
      </c:valAx>
    </c:plotArea>
    <c:plotVisOnly val="1"/>
    <c:dispBlanksAs val="gap"/>
    <c:showDLblsOverMax val="0"/>
  </c:chart>
  <c:txPr>
    <a:bodyPr/>
    <a:lstStyle/>
    <a:p>
      <a:pPr>
        <a:defRPr sz="900">
          <a:latin typeface="Verdana" pitchFamily="34" charset="0"/>
          <a:ea typeface="Verdana" pitchFamily="34" charset="0"/>
          <a:cs typeface="Verdana" pitchFamily="34" charset="0"/>
        </a:defRPr>
      </a:pPr>
      <a:endParaRPr lang="et-E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164861-39D7-44D2-A0AB-3A875AD19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Pages>
  <Words>8749</Words>
  <Characters>50745</Characters>
  <Application>Microsoft Office Word</Application>
  <DocSecurity>0</DocSecurity>
  <Lines>422</Lines>
  <Paragraphs>118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59376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brita</dc:creator>
  <cp:lastModifiedBy>Ann</cp:lastModifiedBy>
  <cp:revision>11</cp:revision>
  <dcterms:created xsi:type="dcterms:W3CDTF">2015-09-15T08:04:00Z</dcterms:created>
  <dcterms:modified xsi:type="dcterms:W3CDTF">2015-12-30T14:41:00Z</dcterms:modified>
</cp:coreProperties>
</file>